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Утвержден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постановлением Правительства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Российской Федерации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 29 июля 2013 г. N 645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ТИПОВОЙ ДОГОВОР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 подключении (технологическом присоединении)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к централизованной системе холодного водоснабжения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                         "__" __________ 20__ г.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(место заключения договора)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(наименование организации)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именуемое   в    дальнейшем   организацией    водопроводно-канализационного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хозяйства, в лице ________________________________________________________,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(наименование должности, фамилия, имя, отчество)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действующего на основании 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(положение, устав, доверенность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- указать нужное)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 одной стороны, и 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(наименование заказчика)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именуемое в дальнейшем заказчиком, в лице 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(наименование должности,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фамилия, имя, отчество)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действующего на основании 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(положение, устав, доверенность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- указать нужное)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 другой стороны, именуемые в  дальнейшем  сторонами,  заключили  настоящий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договор о нижеследующем: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I. Предмет договора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1. 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(технологическому присоединению) объекта заказчика и в соответствии с техническими условиями на подключение (технологическое присоединение) (далее - технические условия) объекта согласно </w:t>
      </w:r>
      <w:hyperlink r:id="rId4" w:history="1">
        <w:r>
          <w:rPr>
            <w:rFonts w:ascii="Arial CYR" w:hAnsi="Arial CYR" w:cs="Arial CYR"/>
            <w:color w:val="0000FF"/>
            <w:sz w:val="16"/>
            <w:szCs w:val="16"/>
          </w:rPr>
          <w:t>приложению N 1</w:t>
        </w:r>
      </w:hyperlink>
      <w:r>
        <w:rPr>
          <w:rFonts w:ascii="Arial CYR" w:hAnsi="Arial CYR" w:cs="Arial CYR"/>
          <w:sz w:val="16"/>
          <w:szCs w:val="16"/>
        </w:rPr>
        <w:t xml:space="preserve"> подключить объект к сетям централизованной системы холодного водоснабжения, а заказчик обязуется внести плату за подключение (технологическое присоединение) и выполнить технические условия.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2.   Организация  водопроводно-канализационного  хозяйства  до  границы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земельного  участка  заявителя,  а  в  случае подключения (технологического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присоединения)  многоквартирного  дома  -  до границы инженерно-технических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сетей  холодного  водоснабжения, находящихся в данном многоквартирном доме,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осуществляет следующие мероприятия: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(указывается перечень фактически осуществляемых организацией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водопроводно-канализационного хозяйства мероприятий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(в том числе технических) по подключению объекта к сетям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централизованной системы холодного водоснабжения)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проверка выполнения заказчиком технических условий в порядке и на условиях, которые предусмотрены настоящим договором;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сроки, которые предусмотрены настоящим договором.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участка, а в случае подключения многоквартирного дома - на границе инженерно-технических сетей холодного водоснабжения, находящихся в данном многоквартирном доме.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II. Срок подключения объекта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4. Срок подключения объекта - ________________________ г.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III. Характеристики подключаемого объекта и мероприятия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 его подключению (технологическому присоединению)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5. Объект (подключаемый объект) - 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(объект капитального строительства,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 xml:space="preserve">                                          на котором предусматривается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потребление холодной воды, объект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системы холодного водоснабжения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- указать нужное)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принадлежащий заказчику на праве 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(собственность, аренда, пользование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и т.п. - указать нужное)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на основании _____________________________________________________________,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(указать наименование и реквизиты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правоустанавливающего документа)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 целевым назначением ____________________________________________________.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(указать целевое назначение объекта)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6. Земельный участок - земельный участок, на котором планируется 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(строительство, реконструкция, модернизация - указать нужное)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подключаемого объекта, площадью _______________________________ кв. метров,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расположенный по адресу 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принадлежащим заказчику на праве 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на основании _____________________________________________________________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(собственность, аренда, пользование и т.п. - указать нужное)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кадастровый номер ________________________________________________________,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(указать наименование и реквизиты правоустанавливающего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документа)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 разрешенным использованием _____________________________________________.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(указать разрешенное использование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земельного участка)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_______________ м3/час.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мероприятия, выполняемые заказчиком в пределах границ его земельного участка, и мероприятия, выполняемые организацией водопроводно-канализационного хозяйства до границы земельного участка заказчика, на котором располагается объект капитального строительства,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форме, предусмотренной </w:t>
      </w:r>
      <w:hyperlink r:id="rId5" w:history="1">
        <w:r>
          <w:rPr>
            <w:rFonts w:ascii="Arial CYR" w:hAnsi="Arial CYR" w:cs="Arial CYR"/>
            <w:color w:val="0000FF"/>
            <w:sz w:val="16"/>
            <w:szCs w:val="16"/>
          </w:rPr>
          <w:t>приложением N 2</w:t>
        </w:r>
      </w:hyperlink>
      <w:r>
        <w:rPr>
          <w:rFonts w:ascii="Arial CYR" w:hAnsi="Arial CYR" w:cs="Arial CYR"/>
          <w:sz w:val="16"/>
          <w:szCs w:val="16"/>
        </w:rPr>
        <w:t>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IV. Права и обязанности сторон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10. Организация водопроводно-канализационного хозяйства обязана: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а) осуществить мероприятия согласно </w:t>
      </w:r>
      <w:hyperlink r:id="rId6" w:history="1">
        <w:r>
          <w:rPr>
            <w:rFonts w:ascii="Arial CYR" w:hAnsi="Arial CYR" w:cs="Arial CYR"/>
            <w:color w:val="0000FF"/>
            <w:sz w:val="16"/>
            <w:szCs w:val="16"/>
          </w:rPr>
          <w:t>приложению N 2</w:t>
        </w:r>
      </w:hyperlink>
      <w:r>
        <w:rPr>
          <w:rFonts w:ascii="Arial CYR" w:hAnsi="Arial CYR" w:cs="Arial CYR"/>
          <w:sz w:val="16"/>
          <w:szCs w:val="16"/>
        </w:rPr>
        <w:t xml:space="preserve"> к настоящему договору по созданию (реконструкции) централизованных систем холодного водоснабжения до точек подключения на границе земельного участка,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б) проверить выполнение заказчиком технических условий, установить пломбы на приборах учета (узлах учета) холодной воды, кранах, фланцах, задвижках на их обводах в течение _____ рабочих дней со дня получения от заказчика уведомления о готовности внутриплощадочных и (или) внутридомовых сетей и оборудования объекта к приему холодной воды. Осуществление указанных действий завершается составлением и подписанием обеими сторонами акта о готовности внутриплощадочных и (или) внутридомовых сетей и оборудования объекта к подключению к централизованной системе холодного водоснабжения по форме согласно </w:t>
      </w:r>
      <w:hyperlink r:id="rId7" w:history="1">
        <w:r>
          <w:rPr>
            <w:rFonts w:ascii="Arial CYR" w:hAnsi="Arial CYR" w:cs="Arial CYR"/>
            <w:color w:val="0000FF"/>
            <w:sz w:val="16"/>
            <w:szCs w:val="16"/>
          </w:rPr>
          <w:t>приложению N 3</w:t>
        </w:r>
      </w:hyperlink>
      <w:r>
        <w:rPr>
          <w:rFonts w:ascii="Arial CYR" w:hAnsi="Arial CYR" w:cs="Arial CYR"/>
          <w:sz w:val="16"/>
          <w:szCs w:val="16"/>
        </w:rPr>
        <w:t>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в) осуществить не позднее даты, установленной настоящим договором, но не ранее подписания акта о готовности внутриплощадочных и внутридомовых сетей и оборудования, указанного в </w:t>
      </w:r>
      <w:hyperlink r:id="rId8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подпункте "б"</w:t>
        </w:r>
      </w:hyperlink>
      <w:r>
        <w:rPr>
          <w:rFonts w:ascii="Arial CYR" w:hAnsi="Arial CYR" w:cs="Arial CYR"/>
          <w:sz w:val="16"/>
          <w:szCs w:val="16"/>
        </w:rPr>
        <w:t xml:space="preserve"> настоящего пункта, действия по подключению (технологическому присоединению) к централизованной системе холодного водоснабжения внутриплощадочных или внутридомовых сетей и оборудования объекта капитального строительства.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11. Организация водопроводно-канализационного хозяйства имеет право: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участвовать в приемке работ по укладке водопроводных сетей от объекта до точки подключения;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12. Заказчик обязан: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 xml:space="preserve">а) выполнить технические условия, в том числе осуществить мероприятия по подготовке внутридомовых и внутриплощадочных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воды, направить организации водопроводно-канализационного хозяйства соответствующее уведомление не позднее "__" ____________ 20__ г. и подписать акт о готовности внутриплощадочных и (или) внутридомовых сетей и оборудования объекта по форме согласно </w:t>
      </w:r>
      <w:hyperlink r:id="rId9" w:history="1">
        <w:r>
          <w:rPr>
            <w:rFonts w:ascii="Arial CYR" w:hAnsi="Arial CYR" w:cs="Arial CYR"/>
            <w:color w:val="0000FF"/>
            <w:sz w:val="16"/>
            <w:szCs w:val="16"/>
          </w:rPr>
          <w:t>приложению N 3</w:t>
        </w:r>
      </w:hyperlink>
      <w:r>
        <w:rPr>
          <w:rFonts w:ascii="Arial CYR" w:hAnsi="Arial CYR" w:cs="Arial CYR"/>
          <w:sz w:val="16"/>
          <w:szCs w:val="16"/>
        </w:rPr>
        <w:t xml:space="preserve"> к настоящему договору;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представить организации водопроводно-канализационного хозяйства выписку из раздела утвержденной в установленном порядке проектной документации (1 экземпляр),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в течение 5 дней направить организации водопроводно-канализационного хозяйства предложение о внесении соответствующих изменений в договор о подключении (технологическом присоединении). Изменение заявленной нагрузки не может превышать величину, определенную техническими условиями;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г) обеспечить доступ организации водопроводно-канализационного хозяйства для проверки выполнения технических условий подключения (технологического присоединения) и установления пломб на приборах учета (узлах учета) холодной воды, кранах и задвижках на их обводах;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д) внести плату за подключение (технологическое присоединение) к централизованной системе холодного водоснабжения в размере и сроки, которые установлены настоящим договором.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13. Заказчик имеет право: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V. Размер платы за подключение (технологическое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присоединение) и порядок расчетов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14. Плата за подключение (технологическое присоединение) согласно </w:t>
      </w:r>
      <w:hyperlink r:id="rId10" w:history="1">
        <w:r>
          <w:rPr>
            <w:rFonts w:ascii="Arial CYR" w:hAnsi="Arial CYR" w:cs="Arial CYR"/>
            <w:color w:val="0000FF"/>
            <w:sz w:val="16"/>
            <w:szCs w:val="16"/>
          </w:rPr>
          <w:t>приложению N 4</w:t>
        </w:r>
      </w:hyperlink>
      <w:r>
        <w:rPr>
          <w:rFonts w:ascii="Arial CYR" w:hAnsi="Arial CYR" w:cs="Arial CYR"/>
          <w:sz w:val="16"/>
          <w:szCs w:val="16"/>
        </w:rPr>
        <w:t xml:space="preserve"> составляет _______________ (_______________________) рублей _____ копеек, в том числе НДС (18 процентов) - ________ рублей.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15. Заказчик обязан внести плату, указанную в </w:t>
      </w:r>
      <w:hyperlink r:id="rId11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14</w:t>
        </w:r>
      </w:hyperlink>
      <w:r>
        <w:rPr>
          <w:rFonts w:ascii="Arial CYR" w:hAnsi="Arial CYR" w:cs="Arial CYR"/>
          <w:sz w:val="16"/>
          <w:szCs w:val="16"/>
        </w:rPr>
        <w:t xml:space="preserve"> настоящего договора, на расчетный счет организации водопроводно-канализационного хозяйства в следующем порядке: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___________ рублей (15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___________ рублей (35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присоединении), фиксирующего техническую готовность к подаче холодной воды на объект заявителя, но не позднее выполнения технических условий).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 случае если сроки фактического присоединения объекта заказчика не соблюдаются в связи с действиями (бездействием) заказчика, а организацией водопроводно-канализационного хозяйства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16.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r:id="rId12" w:history="1">
        <w:r>
          <w:rPr>
            <w:rFonts w:ascii="Arial CYR" w:hAnsi="Arial CYR" w:cs="Arial CYR"/>
            <w:color w:val="0000FF"/>
            <w:sz w:val="16"/>
            <w:szCs w:val="16"/>
          </w:rPr>
          <w:t>пунктами 14</w:t>
        </w:r>
      </w:hyperlink>
      <w:r>
        <w:rPr>
          <w:rFonts w:ascii="Arial CYR" w:hAnsi="Arial CYR" w:cs="Arial CYR"/>
          <w:sz w:val="16"/>
          <w:szCs w:val="16"/>
        </w:rPr>
        <w:t xml:space="preserve"> и </w:t>
      </w:r>
      <w:hyperlink r:id="rId13" w:history="1">
        <w:r>
          <w:rPr>
            <w:rFonts w:ascii="Arial CYR" w:hAnsi="Arial CYR" w:cs="Arial CYR"/>
            <w:color w:val="0000FF"/>
            <w:sz w:val="16"/>
            <w:szCs w:val="16"/>
          </w:rPr>
          <w:t>15</w:t>
        </w:r>
      </w:hyperlink>
      <w:r>
        <w:rPr>
          <w:rFonts w:ascii="Arial CYR" w:hAnsi="Arial CYR" w:cs="Arial CYR"/>
          <w:sz w:val="16"/>
          <w:szCs w:val="16"/>
        </w:rPr>
        <w:t xml:space="preserve"> настоящего договора на расчетный счет организации водопроводно-канализационного хозяйства.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не включена ______________ (да, нет - указать нужное);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включена _________________ (да, нет - указать нужное).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14" w:history="1">
        <w:r>
          <w:rPr>
            <w:rFonts w:ascii="Arial CYR" w:hAnsi="Arial CYR" w:cs="Arial CYR"/>
            <w:color w:val="0000FF"/>
            <w:sz w:val="16"/>
            <w:szCs w:val="16"/>
          </w:rPr>
          <w:t>правилами</w:t>
        </w:r>
      </w:hyperlink>
      <w:r>
        <w:rPr>
          <w:rFonts w:ascii="Arial CYR" w:hAnsi="Arial CYR" w:cs="Arial CYR"/>
          <w:sz w:val="16"/>
          <w:szCs w:val="16"/>
        </w:rPr>
        <w:t xml:space="preserve"> холодного водоснабжения и водоотведения, утверждаемыми Правительством Российской Федерации.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VI. Порядок исполнения договора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технических условий и внесения платы за подключение (технологическое присоединение) в размерах и сроки, установленные </w:t>
      </w:r>
      <w:hyperlink r:id="rId15" w:history="1">
        <w:r>
          <w:rPr>
            <w:rFonts w:ascii="Arial CYR" w:hAnsi="Arial CYR" w:cs="Arial CYR"/>
            <w:color w:val="0000FF"/>
            <w:sz w:val="16"/>
            <w:szCs w:val="16"/>
          </w:rPr>
          <w:t>разделом 5</w:t>
        </w:r>
      </w:hyperlink>
      <w:r>
        <w:rPr>
          <w:rFonts w:ascii="Arial CYR" w:hAnsi="Arial CYR" w:cs="Arial CYR"/>
          <w:sz w:val="16"/>
          <w:szCs w:val="16"/>
        </w:rPr>
        <w:t xml:space="preserve"> настоящего договора.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r:id="rId16" w:history="1">
        <w:r>
          <w:rPr>
            <w:rFonts w:ascii="Arial CYR" w:hAnsi="Arial CYR" w:cs="Arial CYR"/>
            <w:color w:val="0000FF"/>
            <w:sz w:val="16"/>
            <w:szCs w:val="16"/>
          </w:rPr>
          <w:t>приложению N 5</w:t>
        </w:r>
      </w:hyperlink>
      <w:r>
        <w:rPr>
          <w:rFonts w:ascii="Arial CYR" w:hAnsi="Arial CYR" w:cs="Arial CYR"/>
          <w:sz w:val="16"/>
          <w:szCs w:val="16"/>
        </w:rPr>
        <w:t xml:space="preserve">, подтверждающего выполнение сторонами технических условий и иных обязательств по настоящему договору, и подписания акта о разграничении балансовой принадлежности водопроводных сетей по форме согласно </w:t>
      </w:r>
      <w:hyperlink r:id="rId17" w:history="1">
        <w:r>
          <w:rPr>
            <w:rFonts w:ascii="Arial CYR" w:hAnsi="Arial CYR" w:cs="Arial CYR"/>
            <w:color w:val="0000FF"/>
            <w:sz w:val="16"/>
            <w:szCs w:val="16"/>
          </w:rPr>
          <w:t>приложению N 6</w:t>
        </w:r>
      </w:hyperlink>
      <w:r>
        <w:rPr>
          <w:rFonts w:ascii="Arial CYR" w:hAnsi="Arial CYR" w:cs="Arial CYR"/>
          <w:sz w:val="16"/>
          <w:szCs w:val="16"/>
        </w:rPr>
        <w:t>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21. Акт о подключении (технологическом присоединении) объекта и акт о разграничении балансовой принадлежности подписываются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22. В течение ___ рабочих дней с даты подписания сторонами акта о подключении (технологическом присоединении) объекта заказчик обязан провести работы по промывке и дезинфекции внутриплощадочных и внутридомовых сетей и оборудования объекта.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>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После промывки и дезинфекции сторонами составляется и подписывается акт о промывке и дезинфекции, в котором отражены 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количестве холодной воды, израсходованной на промывку.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23. Водоснабжение в соответствии с техническими условиями осуществляется организацией водопроводно-канализационного хозяйства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водоснабжения, договора водоотведения или единого договора холодного водоснабжения и водоотведения с даты, определенной таким договором.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VII. Ответственность сторон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неустойки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VIII. Обстоятельства непреодолимой силы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27. Сторона, подвергшаяся действию непреодолимой силы, обязана известить другую сторону любыми доступными способами без промедления о наступлении указанных обстоятельств, но не позднее 24 часов, или предпринять все действия для уведомления другой стороны.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Извещение должно содержать данные о наступлении и характере указанных обстоятельств.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IX. Порядок урегулирования споров и разногласий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29. Претензия направляется по адресу стороны, указанному в реквизитах настоящего договора, и содержит: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сведения о заявителе (наименование, местонахождение, адрес);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содержание спора, разногласий;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другие сведения по усмотрению стороны.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31. Стороны составляют акт об урегулировании спора (разногласий).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X. Срок действия договора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33. Настоящий договор вступает в силу со дня его подписания сторонами и действует до "__" 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34. По соглашению сторон обязательства по настоящему договору могут быть исполнены досрочно.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35. Внесение изменений в настоящий договор, изменений технических условий, а также продление срока действия технических условий осуществляются в течение 14 рабочих дней со дня получения организацией водопроводно-канализационного хозяйства соответствующего заявления заказчика, исходя из технических возможностей подключения (технологического присоединения).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36. Настоящий договор может быть досрочно расторгнут во внесудебном порядке: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по письменному соглашению сторон;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</w:t>
      </w:r>
      <w:r>
        <w:rPr>
          <w:rFonts w:ascii="Arial CYR" w:hAnsi="Arial CYR" w:cs="Arial CYR"/>
          <w:sz w:val="16"/>
          <w:szCs w:val="16"/>
        </w:rPr>
        <w:lastRenderedPageBreak/>
        <w:t>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XI. Прочие условия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39. При исполнении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8" w:history="1">
        <w:r>
          <w:rPr>
            <w:rFonts w:ascii="Arial CYR" w:hAnsi="Arial CYR" w:cs="Arial CYR"/>
            <w:color w:val="0000FF"/>
            <w:sz w:val="16"/>
            <w:szCs w:val="16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"О водоснабжении и водоотведении", </w:t>
      </w:r>
      <w:hyperlink r:id="rId19" w:history="1">
        <w:r>
          <w:rPr>
            <w:rFonts w:ascii="Arial CYR" w:hAnsi="Arial CYR" w:cs="Arial CYR"/>
            <w:color w:val="0000FF"/>
            <w:sz w:val="16"/>
            <w:szCs w:val="16"/>
          </w:rPr>
          <w:t>правилами</w:t>
        </w:r>
      </w:hyperlink>
      <w:r>
        <w:rPr>
          <w:rFonts w:ascii="Arial CYR" w:hAnsi="Arial CYR" w:cs="Arial CYR"/>
          <w:sz w:val="16"/>
          <w:szCs w:val="16"/>
        </w:rPr>
        <w:t xml:space="preserve"> холодного водоснабжения и водоотведения, утверждаемыми постановлением Правительства Российской Федерации, и иными нормативными правовыми актами Российской Федерации.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40. Настоящий договор составлен в 2 экземплярах, имеющих равную юридическую силу.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41. </w:t>
      </w:r>
      <w:hyperlink r:id="rId20" w:history="1">
        <w:r>
          <w:rPr>
            <w:rFonts w:ascii="Arial CYR" w:hAnsi="Arial CYR" w:cs="Arial CYR"/>
            <w:color w:val="0000FF"/>
            <w:sz w:val="16"/>
            <w:szCs w:val="16"/>
          </w:rPr>
          <w:t>Приложения N 1</w:t>
        </w:r>
      </w:hyperlink>
      <w:r>
        <w:rPr>
          <w:rFonts w:ascii="Arial CYR" w:hAnsi="Arial CYR" w:cs="Arial CYR"/>
          <w:sz w:val="16"/>
          <w:szCs w:val="16"/>
        </w:rPr>
        <w:t xml:space="preserve"> - </w:t>
      </w:r>
      <w:hyperlink r:id="rId21" w:history="1">
        <w:r>
          <w:rPr>
            <w:rFonts w:ascii="Arial CYR" w:hAnsi="Arial CYR" w:cs="Arial CYR"/>
            <w:color w:val="0000FF"/>
            <w:sz w:val="16"/>
            <w:szCs w:val="16"/>
          </w:rPr>
          <w:t>6</w:t>
        </w:r>
      </w:hyperlink>
      <w:r>
        <w:rPr>
          <w:rFonts w:ascii="Arial CYR" w:hAnsi="Arial CYR" w:cs="Arial CYR"/>
          <w:sz w:val="16"/>
          <w:szCs w:val="16"/>
        </w:rPr>
        <w:t xml:space="preserve"> к настоящему договору являются его неотъемлемой частью.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Организация водопроводно-               Заказчик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канализационного хозяйства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     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"__" ___________ 20__ г.                "__" ___________ 20__ г.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N 1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 типовому договору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 подключении (технологическом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присоединении) к централизованной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системе холодного водоснабжения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Технические условия на подключение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(технологическое присоединение) объекта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N ____________________ от 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Основание _____________________________________________________________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Причина обращения _____________________________________________________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Объект ________________________________________________________________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Кадастровый номер земельного участка 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Заказчик ______________________________________________________________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Срок действия условий на подключение 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Точка  подключения  к централизованным системам холодного водоснабжения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(адрес, координаты) _______________________________________________________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Технические требования к объектам капитального строительства заказчика,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  том  числе  к  устройствам  и  сооружениям  для  подключения,  а также к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выполняемым заказчиком мероприятиям для осуществления подключения 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Гарантируемый  свободный  напор  в  месте присоединения и геодезическая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отметка верха трубы _______________________________________________________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Разрешаемый   отбор   объема  холодной  воды  и  режим  водопотребления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(отпуска) _________________________________________________________________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Требования  к  установке  приборов  учета  воды и устройству узла учета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(требования   к   прибору  учета  воды  не  должны  содержать  указания  на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определенные марки приборов и методики измерения) 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Требования  к  обеспечению  соблюдения  условий пожарной безопасности и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подаче расчетных расходов холодной воды для пожаротушения 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Перечень  мер  по  рациональному  использованию  холодной воды, имеющий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рекомендательный характер 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Границы   эксплуатационной   ответственности   по  водопроводным  сетям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организации водопроводно-канализационного хозяйства и заявителя 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Организация водопроводно-               Заказчик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канализационного хозяйства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     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"__" ___________ 20__ г.                "__" ___________ 20__ г.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N 2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 типовому договору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 подключении (технологическом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присоединении) к централизованной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системе холодного водоснабжения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ПЕРЕЧЕНЬ МЕРОПРИЯТИЙ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(в том числе технических) по подключению (технологическому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присоединению) объекта к централизованной системе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холодного водоснабжения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2694"/>
        <w:gridCol w:w="3402"/>
        <w:gridCol w:w="2368"/>
      </w:tblGrid>
      <w:tr w:rsidR="0096272B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N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Состав выполняемых мероприятий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Сроки выполнения</w:t>
            </w:r>
          </w:p>
        </w:tc>
      </w:tr>
      <w:tr w:rsidR="0096272B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6272B">
        <w:tblPrEx>
          <w:tblCellMar>
            <w:top w:w="0" w:type="dxa"/>
            <w:bottom w:w="0" w:type="dxa"/>
          </w:tblCellMar>
        </w:tblPrEx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I. Мероприятия организации водопроводно-канализационного хозяйства</w:t>
            </w:r>
          </w:p>
        </w:tc>
      </w:tr>
      <w:tr w:rsidR="0096272B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6272B">
        <w:tblPrEx>
          <w:tblCellMar>
            <w:top w:w="0" w:type="dxa"/>
            <w:bottom w:w="0" w:type="dxa"/>
          </w:tblCellMar>
        </w:tblPrEx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II. Мероприятия заказчика</w:t>
            </w:r>
          </w:p>
        </w:tc>
      </w:tr>
      <w:tr w:rsidR="0096272B">
        <w:tblPrEx>
          <w:tblCellMar>
            <w:top w:w="0" w:type="dxa"/>
            <w:bottom w:w="0" w:type="dxa"/>
          </w:tblCellMar>
        </w:tblPrEx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2B" w:rsidRDefault="00962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Организация водопроводно-               Заказчик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канализационного хозяйства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     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"__" ___________ 20__ г.                "__" ___________ 20__ г.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N 3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 типовому договору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 подключении (технологическом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присоединении) к централизованной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системе холодного водоснабжения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АКТ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о готовности внутриплощадочных и (или) внутридомовых сетей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и оборудования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______________________________________________________________________,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(наименование организации)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именуемое   в   дальнейшем     организацией   водопроводно-канализационного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хозяйства, в лице _________________________________________________________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(наименование должности, фамилия, имя, отчество)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действующего на основании 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(положение, устав, доверенность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- указать нужное)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 одной стороны, и 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(наименование заказчика)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именуемое в дальнейшем заказчиком, в лице 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(наименование должности, фамилия, имя, отчество)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действующего на основании 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(положение, устав, доверенность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 xml:space="preserve">                                          - указать нужное)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 другой стороны, именуемые в  дальнейшем  сторонами,  составили  настоящий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акт  о том, что мероприятия по подготовке внутридомовых и внутриплощадочных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сетей и оборудования объекта 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(объект капитального строительства, на котором предусматривается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потребление холодной воды, объект централизованных систем холодного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водоснабжения - указать нужное)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   подключению   (технологическому   присоединению)   к   централизованной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системе  холодного  водоснабжения  проведены  в  полном  объеме в порядке и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сроки,  которые  предусмотрены  договором  о  подключении  (технологическом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присоединении)   к  централизованной  системе  холодного  водоснабжения  от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"__" ____________ 20__ г. N ________.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Организация водопроводно-               Заказчик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канализационного хозяйства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     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"__" ___________ 20__ г.                "__" ___________ 20__ г.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N 4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 типовому договору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 подключении (технологическом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присоединении) к централизованной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системе холодного водоснабжения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РАЗМЕР ПЛАТЫ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за подключение (технологическое присоединение)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1 вариант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В   случае   если   для   осуществления  подключения  (технологического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присоединения)    организации    водопроводно-канализационного    хозяйства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необходимо     провести    мероприятия    по    созданию    (реконструкции)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централизованной   системы   холодного   водоснабжения,   не   связанные  с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увеличением мощности существующих объектов и сетей, плата за подключение по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договору  N  _____  от  "__"  __________  20__ г. составляет 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(___________________________)    рублей,   включая   НДС   (18   процентов)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 рублей, и определена путем произведения: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действующего  тарифа  на  подключение  в размере _____________ руб./м3,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установленного ___________________________________________________________;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(наименование органа, установившего тариф на подключение,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номер и дата документа, подтверждающего его установление)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подключаемой нагрузки в точке (точках) подключения в размере: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в точке 1 ____________ м3/сут (____ м3/час);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в точке 2 ____________ м3/сут (____ м3/час);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в точке 3 ____________ м3/сут (____ м3/час);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расстояния  от месторасположения объекта до точки (точек) подключения к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централизованной системе холодного водоснабжения: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точка 1 ______________________________________________________________;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точка 2 ______________________________________________________________;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точка 3 ______________________________________________________________.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2 вариант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В    случае    если    для    осуществления   подключения   организации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водопроводно-канализационного  хозяйства  необходимо наряду с мероприятиями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    созданию    (реконструкции)    централизованной   системы   холодного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водоснабжения  провести  мероприятия,  направленные  на увеличение мощности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существующих  сетей и объектов, плата за подключение по договору N _____ от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"__" __________ 20__ г. составляет ___________ (__________________________)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рублей, включая НДС (18 процентов) ________________________________ рублей,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установленная решением 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(наименование органа регулирования тарифов,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установившего размер платы для заказчика,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дата и номер решения)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индивидуально.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Организация водопроводно-               Заказчик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канализационного хозяйства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     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"__" ___________ 20__ г.                "__" ___________ 20__ г.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N 5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 типовому договору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 подключении (технологическом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присоединении) к централизованной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системе холодного водоснабжения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АКТ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о подключении (технологическом присоединении) объекта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(наименование организации)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именуемое   в   дальнейшем   организацией    водопроводно-канализационного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хозяйства, в лице _________________________________________________________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(должность, фамилия, имя, отчество)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действующего на основании 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(положение, устав, доверенность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- указать нужное)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 одной стороны, и 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(наименование заказчика)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именуемое в дальнейшем заказчиком, в лице 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(должность, фамилия, имя, отчество)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действующего на основании 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(положение, устав, доверенность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- указать нужное)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 другой стороны, именуемые в  дальнейшем  сторонами,  составили  настоящий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акт   о   том,   что  организация  водопроводно-канализационного  хозяйства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выполнила  мероприятия, предусмотренные правилами холодного водоснабжения и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водоотведения,   утверждаемыми   постановлением   Правительства  Российской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Федерации,   договором  о  подключении  (технологическом  присоединении)  к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централизованной системе холодного водоснабжения от "__" __________ 20__ г.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N ___, а именно - осуществила фактическое подключение объекта 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(объект капитального строительства, на котором предусматривается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потребление холодной воды, объект централизованной системы холодного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водоснабжения - указать нужное)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заказчика    к    централизованной    системе    холодного    водоснабжения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>организации водопроводно-канализационного хозяйства.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Максимальная величина мощности в точке (точках) подключения составляет: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в точке 1 ____________ м3/сут (____ м3/час);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в точке 2 ____________ м3/сут (____ м3/час);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в точке 3 ____________ м3/сут (____ м3/час).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Величина   подключенной   нагрузки   объекта   отпуска   холодной  воды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составляет: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в точке 1 ____________ м3/сут (____ м3/час);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в точке 2 ____________ м3/сут (____ м3/час);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в точке 3 ____________ м3/сут (____ м3/час).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Точка (точки) подключения объекта: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1. ________________________________;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2. ________________________________.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Организация водопроводно-               Заказчик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канализационного хозяйства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     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"__" ___________ 20__ г.                "__" ___________ 20__ г.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N 6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 типовому договору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 подключении (технологическом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присоединении) к централизованной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системе холодного водоснабжения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АКТ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о разграничении балансовой принадлежности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(наименование организации)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именуемое   в   дальнейшем    организацией    водопроводно-канализационного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хозяйства, в лице _________________________________________________________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(должность, фамилия, имя, отчество)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действующего на основании 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(положение, устав, доверенность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- указать нужное)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 одной стороны, и 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(наименование заказчика)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именуемое в дальнейшем заказчиком, в лице 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(должность, фамилия, имя, отчество)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действующего на основании ________________________________________________,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(положение, устав, доверенность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- указать нужное)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 другой стороны, именуемые в  дальнейшем  сторонами,  составили  настоящий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акт  о  том,  что  границей раздела балансовой принадлежности водопроводных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сетей   централизованной   системы   холодного   водоснабжения  организации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водопроводно-канализационного хозяйства и заказчика является 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Организация водопроводно-               Заказчик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канализационного хозяйства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     ___________________________________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"__" ___________ 20__ г.                "__" ___________ 20__ г.</w:t>
      </w: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96272B" w:rsidRDefault="0096272B" w:rsidP="0096272B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</w:p>
    <w:p w:rsidR="00DE5CCA" w:rsidRDefault="0096272B">
      <w:bookmarkStart w:id="0" w:name="_GoBack"/>
      <w:bookmarkEnd w:id="0"/>
    </w:p>
    <w:sectPr w:rsidR="00DE5CCA" w:rsidSect="00BB76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2B"/>
    <w:rsid w:val="005E120B"/>
    <w:rsid w:val="0096272B"/>
    <w:rsid w:val="009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4DA75-BE1E-445F-8132-DF916C9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%20Par2846%20%20" TargetMode="External"/><Relationship Id="rId13" Type="http://schemas.openxmlformats.org/officeDocument/2006/relationships/hyperlink" Target="l%20Par2867%20%20" TargetMode="External"/><Relationship Id="rId18" Type="http://schemas.openxmlformats.org/officeDocument/2006/relationships/hyperlink" Target="consultantplus://offline/ref=30C477FC0E2FE4C7B7B6B9585F0EC1E7EBD387E9AE9798F8E590BB110F51h3G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l%20Par3210%20%20" TargetMode="External"/><Relationship Id="rId7" Type="http://schemas.openxmlformats.org/officeDocument/2006/relationships/hyperlink" Target="l%20Par3037%20%20" TargetMode="External"/><Relationship Id="rId12" Type="http://schemas.openxmlformats.org/officeDocument/2006/relationships/hyperlink" Target="l%20Par2866%20%20" TargetMode="External"/><Relationship Id="rId17" Type="http://schemas.openxmlformats.org/officeDocument/2006/relationships/hyperlink" Target="l%20Par3210%20%20" TargetMode="External"/><Relationship Id="rId2" Type="http://schemas.openxmlformats.org/officeDocument/2006/relationships/settings" Target="settings.xml"/><Relationship Id="rId16" Type="http://schemas.openxmlformats.org/officeDocument/2006/relationships/hyperlink" Target="l%20Par3147%20%20" TargetMode="External"/><Relationship Id="rId20" Type="http://schemas.openxmlformats.org/officeDocument/2006/relationships/hyperlink" Target="l%20Par2949%20%20" TargetMode="External"/><Relationship Id="rId1" Type="http://schemas.openxmlformats.org/officeDocument/2006/relationships/styles" Target="styles.xml"/><Relationship Id="rId6" Type="http://schemas.openxmlformats.org/officeDocument/2006/relationships/hyperlink" Target="l%20Par2996%20%20" TargetMode="External"/><Relationship Id="rId11" Type="http://schemas.openxmlformats.org/officeDocument/2006/relationships/hyperlink" Target="l%20Par2866%20%20" TargetMode="External"/><Relationship Id="rId5" Type="http://schemas.openxmlformats.org/officeDocument/2006/relationships/hyperlink" Target="l%20Par2996%20%20" TargetMode="External"/><Relationship Id="rId15" Type="http://schemas.openxmlformats.org/officeDocument/2006/relationships/hyperlink" Target="l%20Par2863%20%20" TargetMode="External"/><Relationship Id="rId23" Type="http://schemas.openxmlformats.org/officeDocument/2006/relationships/theme" Target="theme/theme1.xml"/><Relationship Id="rId10" Type="http://schemas.openxmlformats.org/officeDocument/2006/relationships/hyperlink" Target="l%20Par3088%20%20" TargetMode="External"/><Relationship Id="rId19" Type="http://schemas.openxmlformats.org/officeDocument/2006/relationships/hyperlink" Target="consultantplus://offline/ref=30C477FC0E2FE4C7B7B6B9585F0EC1E7EBD281E8A29E98F8E590BB110F136CA379A526F70D85240650h5G%20" TargetMode="External"/><Relationship Id="rId4" Type="http://schemas.openxmlformats.org/officeDocument/2006/relationships/hyperlink" Target="l%20Par2949%20%20" TargetMode="External"/><Relationship Id="rId9" Type="http://schemas.openxmlformats.org/officeDocument/2006/relationships/hyperlink" Target="l%20Par3037%20%20" TargetMode="External"/><Relationship Id="rId14" Type="http://schemas.openxmlformats.org/officeDocument/2006/relationships/hyperlink" Target="consultantplus://offline/ref=30C477FC0E2FE4C7B7B6B9585F0EC1E7EBD281E8A29E98F8E590BB110F136CA379A526F70D85240650h5G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5562</Words>
  <Characters>31708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UserKSK</dc:creator>
  <cp:keywords/>
  <dc:description/>
  <cp:lastModifiedBy>UserKSK</cp:lastModifiedBy>
  <cp:revision>2</cp:revision>
  <dcterms:created xsi:type="dcterms:W3CDTF">2016-12-07T06:39:00Z</dcterms:created>
  <dcterms:modified xsi:type="dcterms:W3CDTF">2016-12-07T06:39:00Z</dcterms:modified>
</cp:coreProperties>
</file>