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D126C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D48C2">
              <w:t>1</w:t>
            </w:r>
            <w:r w:rsidR="00D126C3">
              <w:t>8</w:t>
            </w:r>
            <w:r w:rsidR="008D48C2">
              <w:t>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61562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15629">
              <w:t>54/62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60488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60488C" w:rsidRPr="0060488C">
              <w:rPr>
                <w:noProof/>
              </w:rPr>
              <w:t>Об установлении ОБЩЕСТВУ С ОГРАНИЧЕННОЙ ОТВЕТСТВЕННОСТЬЮ  «КОММУНАЛЬНАЯ СЕТЕВАЯ КОМПАНИЯ» (ИНН 5256122751), г. Нижний Новгород, тарифов на тепловую энергию (мощность), поставляемую потребителям г. Нижнего Новгорода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55730" w:rsidRDefault="00155730" w:rsidP="00D42673">
      <w:pPr>
        <w:tabs>
          <w:tab w:val="left" w:pos="1897"/>
        </w:tabs>
        <w:jc w:val="center"/>
        <w:rPr>
          <w:szCs w:val="28"/>
        </w:rPr>
      </w:pPr>
    </w:p>
    <w:p w:rsidR="00D42673" w:rsidRDefault="00D42673" w:rsidP="00D42673">
      <w:pPr>
        <w:tabs>
          <w:tab w:val="left" w:pos="1897"/>
        </w:tabs>
        <w:jc w:val="center"/>
        <w:rPr>
          <w:szCs w:val="28"/>
        </w:rPr>
      </w:pPr>
    </w:p>
    <w:p w:rsidR="00A33461" w:rsidRDefault="00A33461" w:rsidP="00D426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488C" w:rsidRPr="0060488C" w:rsidRDefault="0060488C" w:rsidP="0060488C">
      <w:pPr>
        <w:spacing w:line="276" w:lineRule="auto"/>
        <w:ind w:firstLine="708"/>
        <w:jc w:val="both"/>
        <w:rPr>
          <w:szCs w:val="28"/>
        </w:rPr>
      </w:pPr>
      <w:r w:rsidRPr="0060488C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="008D48C2">
        <w:rPr>
          <w:szCs w:val="28"/>
        </w:rPr>
        <w:br/>
      </w:r>
      <w:r w:rsidRPr="0060488C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рег. </w:t>
      </w:r>
      <w:r w:rsidR="00690AE1" w:rsidRPr="00690AE1">
        <w:rPr>
          <w:szCs w:val="28"/>
        </w:rPr>
        <w:t>№ в-10</w:t>
      </w:r>
      <w:r w:rsidR="00690AE1">
        <w:rPr>
          <w:szCs w:val="28"/>
        </w:rPr>
        <w:t>9</w:t>
      </w:r>
      <w:r w:rsidR="00690AE1" w:rsidRPr="00690AE1">
        <w:rPr>
          <w:szCs w:val="28"/>
        </w:rPr>
        <w:t>0 от 11 декабря 2020 г.:</w:t>
      </w:r>
    </w:p>
    <w:p w:rsidR="0060488C" w:rsidRPr="0060488C" w:rsidRDefault="0060488C" w:rsidP="0060488C">
      <w:pPr>
        <w:spacing w:line="276" w:lineRule="auto"/>
        <w:ind w:firstLine="708"/>
        <w:jc w:val="both"/>
        <w:rPr>
          <w:szCs w:val="28"/>
        </w:rPr>
      </w:pPr>
      <w:r w:rsidRPr="0060488C">
        <w:rPr>
          <w:b/>
          <w:bCs/>
          <w:szCs w:val="28"/>
        </w:rPr>
        <w:t>1.</w:t>
      </w:r>
      <w:r w:rsidRPr="0060488C">
        <w:rPr>
          <w:szCs w:val="28"/>
        </w:rPr>
        <w:t xml:space="preserve"> При установлении тарифов в сфере теплоснабжения для ОБЩЕСТВА С ОГРАНИЧЕННОЙ ОТВЕТСТВЕННОСТЬЮ «КОММУНАЛЬНАЯ СЕТЕВАЯ КОМПАНИЯ» (ИНН 5256122751), г. Нижний Новгород, применять метод индексации установленных тарифов.</w:t>
      </w:r>
    </w:p>
    <w:p w:rsidR="0060488C" w:rsidRPr="0060488C" w:rsidRDefault="0060488C" w:rsidP="0060488C">
      <w:pPr>
        <w:spacing w:line="276" w:lineRule="auto"/>
        <w:ind w:firstLine="708"/>
        <w:jc w:val="both"/>
        <w:rPr>
          <w:szCs w:val="28"/>
        </w:rPr>
      </w:pPr>
      <w:r w:rsidRPr="0060488C">
        <w:rPr>
          <w:b/>
          <w:szCs w:val="28"/>
        </w:rPr>
        <w:t>2.</w:t>
      </w:r>
      <w:r w:rsidRPr="0060488C">
        <w:rPr>
          <w:szCs w:val="28"/>
        </w:rPr>
        <w:t xml:space="preserve"> Установить долгосрочные параметры регулирования деятельности в сфере теплоснабжения</w:t>
      </w:r>
      <w:r w:rsidRPr="0060488C">
        <w:rPr>
          <w:bCs/>
          <w:szCs w:val="28"/>
        </w:rPr>
        <w:t xml:space="preserve"> </w:t>
      </w:r>
      <w:r w:rsidRPr="0060488C">
        <w:rPr>
          <w:szCs w:val="28"/>
        </w:rPr>
        <w:t xml:space="preserve">для ОБЩЕСТВА С ОГРАНИЧЕННОЙ ОТВЕТСТВЕННОСТЬЮ «КОММУНАЛЬНАЯ СЕТЕВАЯ КОМПАНИЯ»  </w:t>
      </w:r>
      <w:r w:rsidR="00C97532">
        <w:rPr>
          <w:szCs w:val="28"/>
        </w:rPr>
        <w:br/>
      </w:r>
      <w:r w:rsidRPr="0060488C">
        <w:rPr>
          <w:szCs w:val="28"/>
        </w:rPr>
        <w:t>(ИНН 5256122751), г. Нижний Новгород, на период 2021 – 2023 годов согласно Приложению 1.</w:t>
      </w:r>
    </w:p>
    <w:p w:rsidR="0049251F" w:rsidRPr="00F463E5" w:rsidRDefault="0060488C" w:rsidP="0060488C">
      <w:pPr>
        <w:spacing w:line="276" w:lineRule="auto"/>
        <w:ind w:firstLine="708"/>
        <w:jc w:val="both"/>
        <w:rPr>
          <w:szCs w:val="28"/>
        </w:rPr>
      </w:pPr>
      <w:r w:rsidRPr="0060488C">
        <w:rPr>
          <w:b/>
          <w:szCs w:val="28"/>
        </w:rPr>
        <w:t>3.</w:t>
      </w:r>
      <w:r w:rsidRPr="0060488C">
        <w:rPr>
          <w:szCs w:val="28"/>
        </w:rPr>
        <w:t xml:space="preserve"> Установить ОБЩЕСТВУ С ОГРАНИЧЕННОЙ ОТВЕТСТВЕННОСТЬЮ «КОММУНАЛЬНАЯ СЕТЕВАЯ КОМПАНИЯ» (ИНН 5256122751), г. Нижний Новгород, </w:t>
      </w:r>
      <w:r w:rsidRPr="0060488C">
        <w:rPr>
          <w:b/>
          <w:bCs/>
          <w:szCs w:val="28"/>
        </w:rPr>
        <w:t>тарифы на тепловую энергию (мощность)</w:t>
      </w:r>
      <w:r w:rsidRPr="0060488C">
        <w:rPr>
          <w:szCs w:val="28"/>
        </w:rPr>
        <w:t xml:space="preserve">, поставляемую потребителям </w:t>
      </w:r>
      <w:r w:rsidRPr="0060488C">
        <w:rPr>
          <w:bCs/>
          <w:szCs w:val="28"/>
        </w:rPr>
        <w:t>г. Нижнего Новгорода</w:t>
      </w:r>
      <w:r w:rsidR="0049251F" w:rsidRPr="00F463E5">
        <w:rPr>
          <w:szCs w:val="28"/>
        </w:rPr>
        <w:t xml:space="preserve">, </w:t>
      </w:r>
      <w:r w:rsidR="00495357" w:rsidRPr="00F463E5">
        <w:rPr>
          <w:noProof/>
          <w:szCs w:val="28"/>
        </w:rPr>
        <w:t>согласно Приложению</w:t>
      </w:r>
      <w:r w:rsidR="001D64CA">
        <w:rPr>
          <w:noProof/>
          <w:szCs w:val="28"/>
        </w:rPr>
        <w:t xml:space="preserve"> 2</w:t>
      </w:r>
      <w:r w:rsidR="0049251F" w:rsidRPr="00F463E5">
        <w:rPr>
          <w:noProof/>
          <w:szCs w:val="28"/>
        </w:rPr>
        <w:t>.</w:t>
      </w:r>
    </w:p>
    <w:p w:rsidR="0060488C" w:rsidRPr="0060488C" w:rsidRDefault="0060488C" w:rsidP="0060488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0488C">
        <w:rPr>
          <w:rFonts w:eastAsia="Calibri"/>
          <w:b/>
          <w:szCs w:val="28"/>
          <w:lang w:eastAsia="en-US"/>
        </w:rPr>
        <w:t>4.</w:t>
      </w:r>
      <w:r w:rsidRPr="0060488C">
        <w:rPr>
          <w:rFonts w:eastAsia="Calibri"/>
          <w:szCs w:val="28"/>
          <w:lang w:eastAsia="en-US"/>
        </w:rPr>
        <w:t xml:space="preserve"> </w:t>
      </w:r>
      <w:r w:rsidRPr="0060488C">
        <w:rPr>
          <w:szCs w:val="28"/>
        </w:rPr>
        <w:t xml:space="preserve">ОБЩЕСТВО С ОГРАНИЧЕННОЙ ОТВЕТСТВЕННОСТЬЮ «КОММУНАЛЬНАЯ СЕТЕВАЯ КОМПАНИЯ» (ИНН 5256122751), г. Нижний </w:t>
      </w:r>
      <w:r w:rsidRPr="0060488C">
        <w:rPr>
          <w:szCs w:val="28"/>
        </w:rPr>
        <w:lastRenderedPageBreak/>
        <w:t xml:space="preserve">Новгород, </w:t>
      </w:r>
      <w:r w:rsidRPr="0060488C">
        <w:rPr>
          <w:rFonts w:eastAsia="Calibr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60488C" w:rsidRPr="0060488C" w:rsidRDefault="0060488C" w:rsidP="0060488C">
      <w:pPr>
        <w:spacing w:line="276" w:lineRule="auto"/>
        <w:ind w:firstLine="708"/>
        <w:jc w:val="both"/>
        <w:rPr>
          <w:szCs w:val="28"/>
        </w:rPr>
      </w:pPr>
      <w:r w:rsidRPr="0060488C">
        <w:rPr>
          <w:szCs w:val="28"/>
        </w:rPr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0488C" w:rsidRPr="0060488C" w:rsidRDefault="0060488C" w:rsidP="0060488C">
      <w:pPr>
        <w:spacing w:line="276" w:lineRule="auto"/>
        <w:ind w:firstLine="709"/>
        <w:jc w:val="both"/>
        <w:rPr>
          <w:szCs w:val="28"/>
        </w:rPr>
      </w:pPr>
      <w:r w:rsidRPr="0060488C">
        <w:rPr>
          <w:b/>
          <w:bCs/>
          <w:szCs w:val="28"/>
        </w:rPr>
        <w:t>5.</w:t>
      </w:r>
      <w:r w:rsidRPr="0060488C">
        <w:rPr>
          <w:szCs w:val="28"/>
        </w:rPr>
        <w:t xml:space="preserve"> Тарифы, установленные пунктом 3 настоящего реш</w:t>
      </w:r>
      <w:r>
        <w:rPr>
          <w:szCs w:val="28"/>
        </w:rPr>
        <w:t xml:space="preserve">ения, действуют </w:t>
      </w:r>
      <w:r w:rsidR="00C97532">
        <w:rPr>
          <w:szCs w:val="28"/>
        </w:rPr>
        <w:br/>
      </w:r>
      <w:r>
        <w:rPr>
          <w:szCs w:val="28"/>
        </w:rPr>
        <w:t xml:space="preserve">с 1 января </w:t>
      </w:r>
      <w:r w:rsidRPr="0060488C">
        <w:rPr>
          <w:szCs w:val="28"/>
        </w:rPr>
        <w:t>2021 г. по 31 декабря 2023 г. включительно.</w:t>
      </w:r>
    </w:p>
    <w:p w:rsidR="00A101B6" w:rsidRPr="0060488C" w:rsidRDefault="00A101B6" w:rsidP="0060488C">
      <w:pPr>
        <w:tabs>
          <w:tab w:val="left" w:pos="1897"/>
        </w:tabs>
        <w:spacing w:line="276" w:lineRule="auto"/>
        <w:rPr>
          <w:szCs w:val="28"/>
        </w:rPr>
      </w:pPr>
    </w:p>
    <w:p w:rsidR="00D42673" w:rsidRDefault="00D42673" w:rsidP="00D42673">
      <w:pPr>
        <w:tabs>
          <w:tab w:val="left" w:pos="1897"/>
        </w:tabs>
        <w:rPr>
          <w:szCs w:val="28"/>
        </w:rPr>
      </w:pPr>
    </w:p>
    <w:p w:rsidR="00A101B6" w:rsidRDefault="00A101B6" w:rsidP="00D42673">
      <w:pPr>
        <w:tabs>
          <w:tab w:val="left" w:pos="1897"/>
        </w:tabs>
        <w:rPr>
          <w:szCs w:val="28"/>
        </w:rPr>
      </w:pPr>
    </w:p>
    <w:p w:rsidR="00856C14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4F7BC4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4F7BC4">
        <w:rPr>
          <w:szCs w:val="28"/>
        </w:rPr>
        <w:t>Ю.Л. Алешина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856C14" w:rsidTr="00605661">
        <w:tc>
          <w:tcPr>
            <w:tcW w:w="3331" w:type="dxa"/>
          </w:tcPr>
          <w:p w:rsidR="00856C14" w:rsidRDefault="00856C14" w:rsidP="00605661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56C14" w:rsidRDefault="00856C14" w:rsidP="00605661">
            <w:pPr>
              <w:tabs>
                <w:tab w:val="left" w:pos="1897"/>
              </w:tabs>
            </w:pPr>
          </w:p>
          <w:p w:rsidR="00A101B6" w:rsidRDefault="00A101B6" w:rsidP="00605661">
            <w:pPr>
              <w:tabs>
                <w:tab w:val="left" w:pos="1897"/>
              </w:tabs>
            </w:pPr>
          </w:p>
          <w:p w:rsidR="00A101B6" w:rsidRDefault="00A101B6" w:rsidP="00605661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A101B6" w:rsidRDefault="00A101B6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031E4D" w:rsidRDefault="00031E4D" w:rsidP="00605661">
            <w:pPr>
              <w:tabs>
                <w:tab w:val="left" w:pos="1897"/>
              </w:tabs>
              <w:jc w:val="center"/>
            </w:pPr>
          </w:p>
          <w:p w:rsidR="00856C14" w:rsidRDefault="00856C14" w:rsidP="00162984">
            <w:pPr>
              <w:tabs>
                <w:tab w:val="left" w:pos="1897"/>
              </w:tabs>
              <w:ind w:left="601"/>
              <w:jc w:val="center"/>
            </w:pPr>
            <w:r>
              <w:lastRenderedPageBreak/>
              <w:t>ПРИЛОЖЕНИЕ</w:t>
            </w:r>
            <w:r w:rsidR="00F463E5">
              <w:t xml:space="preserve"> 2</w:t>
            </w:r>
          </w:p>
          <w:p w:rsidR="00856C14" w:rsidRDefault="00856C14" w:rsidP="00162984">
            <w:pPr>
              <w:tabs>
                <w:tab w:val="left" w:pos="1897"/>
              </w:tabs>
              <w:ind w:left="601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56C14" w:rsidRPr="00F32528" w:rsidRDefault="00261B49" w:rsidP="00F463E5">
            <w:pPr>
              <w:tabs>
                <w:tab w:val="left" w:pos="1897"/>
              </w:tabs>
              <w:ind w:left="601"/>
              <w:jc w:val="center"/>
              <w:rPr>
                <w:lang w:val="en-US"/>
              </w:rPr>
            </w:pPr>
            <w:r w:rsidRPr="00B73804">
              <w:t>от</w:t>
            </w:r>
            <w:r w:rsidR="00D126C3">
              <w:t xml:space="preserve"> 18</w:t>
            </w:r>
            <w:r w:rsidR="008D48C2">
              <w:t xml:space="preserve"> декабря</w:t>
            </w:r>
            <w:r w:rsidRPr="00B73804">
              <w:t xml:space="preserve"> </w:t>
            </w:r>
            <w:r w:rsidR="00F463E5">
              <w:t>2020</w:t>
            </w:r>
            <w:r w:rsidR="00195A59" w:rsidRPr="00B73804">
              <w:t xml:space="preserve"> г.</w:t>
            </w:r>
            <w:r w:rsidR="00856C14" w:rsidRPr="00B73804">
              <w:t xml:space="preserve"> №</w:t>
            </w:r>
            <w:r w:rsidR="00A33461">
              <w:t xml:space="preserve"> </w:t>
            </w:r>
            <w:r w:rsidR="00615629">
              <w:t>54/62</w:t>
            </w:r>
            <w:bookmarkStart w:id="2" w:name="_GoBack"/>
            <w:bookmarkEnd w:id="2"/>
          </w:p>
        </w:tc>
      </w:tr>
    </w:tbl>
    <w:p w:rsidR="00856C14" w:rsidRDefault="00856C14" w:rsidP="00856C14">
      <w:pPr>
        <w:tabs>
          <w:tab w:val="left" w:pos="1897"/>
        </w:tabs>
        <w:spacing w:line="276" w:lineRule="auto"/>
        <w:rPr>
          <w:sz w:val="20"/>
        </w:rPr>
      </w:pPr>
    </w:p>
    <w:p w:rsidR="00031E4D" w:rsidRPr="00031E4D" w:rsidRDefault="00031E4D" w:rsidP="00031E4D">
      <w:pPr>
        <w:tabs>
          <w:tab w:val="left" w:pos="1897"/>
        </w:tabs>
        <w:jc w:val="center"/>
        <w:rPr>
          <w:b/>
          <w:bCs/>
          <w:szCs w:val="28"/>
        </w:rPr>
      </w:pPr>
      <w:r w:rsidRPr="00031E4D">
        <w:rPr>
          <w:b/>
          <w:bCs/>
          <w:szCs w:val="28"/>
        </w:rPr>
        <w:t xml:space="preserve">Тарифы на тепловую энергию (мощность), поставляемую </w:t>
      </w:r>
      <w:r w:rsidR="0060488C" w:rsidRPr="0060488C">
        <w:rPr>
          <w:b/>
          <w:bCs/>
          <w:szCs w:val="28"/>
        </w:rPr>
        <w:t xml:space="preserve">ОБЩЕСТВОМ </w:t>
      </w:r>
      <w:r w:rsidR="00C97532">
        <w:rPr>
          <w:b/>
          <w:bCs/>
          <w:szCs w:val="28"/>
        </w:rPr>
        <w:br/>
      </w:r>
      <w:r w:rsidR="0060488C" w:rsidRPr="0060488C">
        <w:rPr>
          <w:b/>
          <w:bCs/>
          <w:szCs w:val="28"/>
        </w:rPr>
        <w:t>С ОГРАНИЧЕННОЙ ОТВЕТСТВЕННОСТЬЮ «КОММУНАЛЬНАЯ СЕТЕВАЯ КОМПАНИЯ» (ИНН 5256122751), г. Нижний Новгород</w:t>
      </w:r>
      <w:r w:rsidRPr="00031E4D">
        <w:rPr>
          <w:b/>
          <w:bCs/>
          <w:szCs w:val="28"/>
        </w:rPr>
        <w:t xml:space="preserve">, потребителям г. </w:t>
      </w:r>
      <w:r w:rsidR="0060488C">
        <w:rPr>
          <w:b/>
          <w:bCs/>
          <w:szCs w:val="28"/>
        </w:rPr>
        <w:t>Нижнего Новгорода</w:t>
      </w:r>
    </w:p>
    <w:p w:rsidR="00A101B6" w:rsidRDefault="00A101B6" w:rsidP="00A101B6">
      <w:pPr>
        <w:tabs>
          <w:tab w:val="left" w:pos="1897"/>
        </w:tabs>
        <w:jc w:val="center"/>
        <w:rPr>
          <w:sz w:val="20"/>
        </w:rPr>
      </w:pPr>
    </w:p>
    <w:tbl>
      <w:tblPr>
        <w:tblW w:w="9720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038"/>
        <w:gridCol w:w="1736"/>
        <w:gridCol w:w="724"/>
        <w:gridCol w:w="1736"/>
        <w:gridCol w:w="1808"/>
      </w:tblGrid>
      <w:tr w:rsidR="0060488C" w:rsidRPr="0075181F" w:rsidTr="00E14D66">
        <w:trPr>
          <w:trHeight w:val="22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90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60488C" w:rsidRPr="0075181F" w:rsidTr="00E14D66">
        <w:trPr>
          <w:trHeight w:val="14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 xml:space="preserve">с 1 июля по </w:t>
            </w:r>
          </w:p>
          <w:p w:rsidR="0060488C" w:rsidRPr="00C97532" w:rsidRDefault="0060488C" w:rsidP="00E14D66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C97532">
              <w:rPr>
                <w:b/>
                <w:bCs/>
                <w:sz w:val="18"/>
                <w:szCs w:val="16"/>
              </w:rPr>
              <w:t xml:space="preserve">31 декабря </w:t>
            </w:r>
          </w:p>
        </w:tc>
      </w:tr>
      <w:tr w:rsidR="0060488C" w:rsidRPr="0075181F" w:rsidTr="00E14D66">
        <w:trPr>
          <w:trHeight w:val="9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1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C97532">
              <w:rPr>
                <w:sz w:val="22"/>
                <w:szCs w:val="28"/>
              </w:rPr>
              <w:t xml:space="preserve">ОБЩЕСТВО С ОГРАНИЧЕННОЙ ОТВЕТСТВЕННОСТЬЮ «КОММУНАЛЬНАЯ СЕТЕВАЯ КОМПАНИЯ» </w:t>
            </w:r>
            <w:r w:rsidRPr="00C97532">
              <w:rPr>
                <w:sz w:val="22"/>
                <w:szCs w:val="28"/>
              </w:rPr>
              <w:br/>
              <w:t xml:space="preserve">(ИНН 5256122751), </w:t>
            </w:r>
            <w:r w:rsidR="00C97532">
              <w:rPr>
                <w:sz w:val="22"/>
                <w:szCs w:val="28"/>
              </w:rPr>
              <w:br/>
            </w:r>
            <w:r w:rsidRPr="00C97532">
              <w:rPr>
                <w:sz w:val="22"/>
                <w:szCs w:val="28"/>
              </w:rPr>
              <w:t>г. Нижний Новгород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E22E05">
              <w:rPr>
                <w:b/>
                <w:bCs/>
                <w:sz w:val="20"/>
              </w:rPr>
              <w:t>Для потребителей на территории г. Нижнего Новгорода</w:t>
            </w:r>
            <w:r w:rsidRPr="00E22E05">
              <w:rPr>
                <w:b/>
                <w:sz w:val="20"/>
              </w:rPr>
              <w:t xml:space="preserve">, </w:t>
            </w:r>
            <w:r w:rsidRPr="00E22E05"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к тепловым сетям от котельной </w:t>
            </w:r>
            <w:r w:rsidR="008D48C2" w:rsidRPr="00E22E05">
              <w:rPr>
                <w:b/>
                <w:bCs/>
                <w:sz w:val="20"/>
              </w:rPr>
              <w:br/>
              <w:t xml:space="preserve">по </w:t>
            </w:r>
            <w:r w:rsidRPr="00E22E05">
              <w:rPr>
                <w:b/>
                <w:bCs/>
                <w:sz w:val="20"/>
              </w:rPr>
              <w:t>ул. Монастырка, д. 1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1F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C97532" w:rsidRDefault="00E22E05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  <w:r w:rsidRPr="00E22E05">
              <w:rPr>
                <w:sz w:val="20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1744,19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1811,29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1F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C97532" w:rsidRDefault="00E22E05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1811,29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1823,26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 w:rsidRPr="0075181F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C97532" w:rsidRDefault="00E22E05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1823,26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1891,52</w:t>
            </w:r>
          </w:p>
        </w:tc>
      </w:tr>
      <w:tr w:rsidR="0060488C" w:rsidRPr="0075181F" w:rsidTr="00E14D66">
        <w:trPr>
          <w:trHeight w:val="23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sz w:val="22"/>
                <w:szCs w:val="28"/>
              </w:rPr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ind w:left="-24" w:firstLine="24"/>
              <w:rPr>
                <w:sz w:val="20"/>
              </w:rPr>
            </w:pPr>
            <w:r w:rsidRPr="00E22E05">
              <w:rPr>
                <w:sz w:val="20"/>
              </w:rPr>
              <w:t>Население (тарифы указаны с учетом НДС)</w:t>
            </w:r>
          </w:p>
        </w:tc>
      </w:tr>
      <w:tr w:rsidR="0060488C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rPr>
                <w:sz w:val="20"/>
              </w:rPr>
            </w:pPr>
            <w:r w:rsidRPr="00E22E05">
              <w:rPr>
                <w:sz w:val="20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0488C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E22E05" w:rsidRDefault="0060488C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0488C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C97532" w:rsidRDefault="0060488C" w:rsidP="00E14D66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E22E05" w:rsidRDefault="0060488C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88C" w:rsidRPr="00E22E05" w:rsidRDefault="00E22E05" w:rsidP="00E14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0488C" w:rsidRPr="0075181F" w:rsidTr="00E14D66">
        <w:trPr>
          <w:trHeight w:val="9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C97532" w:rsidRDefault="0060488C" w:rsidP="00E14D66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C97532">
              <w:rPr>
                <w:sz w:val="22"/>
                <w:szCs w:val="28"/>
              </w:rPr>
              <w:t xml:space="preserve">ОБЩЕСТВО С ОГРАНИЧЕННОЙ ОТВЕТСТВЕННОСТЬЮ «КОММУНАЛЬНАЯ СЕТЕВАЯ КОМПАНИЯ» </w:t>
            </w:r>
            <w:r w:rsidRPr="00C97532">
              <w:rPr>
                <w:sz w:val="22"/>
                <w:szCs w:val="28"/>
              </w:rPr>
              <w:br/>
              <w:t xml:space="preserve">(ИНН 5256122751), </w:t>
            </w:r>
            <w:r w:rsidR="00C97532">
              <w:rPr>
                <w:sz w:val="22"/>
                <w:szCs w:val="28"/>
              </w:rPr>
              <w:br/>
            </w:r>
            <w:r w:rsidRPr="00C97532">
              <w:rPr>
                <w:sz w:val="22"/>
                <w:szCs w:val="28"/>
              </w:rPr>
              <w:t>г. Нижний Новгород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E22E05">
              <w:rPr>
                <w:b/>
                <w:bCs/>
                <w:sz w:val="20"/>
              </w:rPr>
              <w:t>Для потребителей на территории г. Нижнего Новгорода</w:t>
            </w:r>
            <w:r w:rsidRPr="00E22E05">
              <w:rPr>
                <w:b/>
                <w:sz w:val="20"/>
              </w:rPr>
              <w:t xml:space="preserve">, </w:t>
            </w:r>
            <w:r w:rsidRPr="00E22E05"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к тепловым сетям от котельной  </w:t>
            </w:r>
            <w:r w:rsidR="008D48C2" w:rsidRPr="00E22E05">
              <w:rPr>
                <w:b/>
                <w:bCs/>
                <w:sz w:val="20"/>
              </w:rPr>
              <w:br/>
              <w:t xml:space="preserve">по </w:t>
            </w:r>
            <w:r w:rsidRPr="00E22E05">
              <w:rPr>
                <w:b/>
                <w:bCs/>
                <w:sz w:val="20"/>
              </w:rPr>
              <w:t>ул. Малоэтажная, д. 31А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5181F">
              <w:rPr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  <w:r w:rsidRPr="00E22E05">
              <w:rPr>
                <w:sz w:val="20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2043,52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2092,78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5181F">
              <w:rPr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2092,78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2120,74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5181F">
              <w:rPr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2120,74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2183,22</w:t>
            </w:r>
          </w:p>
        </w:tc>
      </w:tr>
      <w:tr w:rsidR="0060488C" w:rsidRPr="0075181F" w:rsidTr="00E14D66">
        <w:trPr>
          <w:trHeight w:val="23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8C" w:rsidRPr="0075181F" w:rsidRDefault="0060488C" w:rsidP="00E14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8C" w:rsidRPr="0075181F" w:rsidRDefault="0060488C" w:rsidP="00E14D66">
            <w:pPr>
              <w:rPr>
                <w:sz w:val="20"/>
                <w:szCs w:val="28"/>
              </w:rPr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8C" w:rsidRPr="00E22E05" w:rsidRDefault="0060488C" w:rsidP="00E14D66">
            <w:pPr>
              <w:ind w:left="-24" w:firstLine="24"/>
              <w:rPr>
                <w:sz w:val="20"/>
              </w:rPr>
            </w:pPr>
            <w:r w:rsidRPr="00E22E05">
              <w:rPr>
                <w:sz w:val="20"/>
              </w:rPr>
              <w:t>Население (тарифы указаны с учетом НДС)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  <w:r w:rsidRPr="00E22E05">
              <w:rPr>
                <w:sz w:val="20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2452,22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2511,34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2511,34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2544,89</w:t>
            </w:r>
          </w:p>
        </w:tc>
      </w:tr>
      <w:tr w:rsidR="00E22E05" w:rsidRPr="0075181F" w:rsidTr="00E14D66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75181F" w:rsidRDefault="00E22E05" w:rsidP="00E14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</w:t>
            </w:r>
            <w:r w:rsidRPr="007518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75181F" w:rsidRDefault="00E22E05" w:rsidP="00E14D66">
            <w:pPr>
              <w:rPr>
                <w:sz w:val="20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05" w:rsidRPr="00E22E05" w:rsidRDefault="00E22E05" w:rsidP="00E14D66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5" w:rsidRPr="00E22E05" w:rsidRDefault="00E22E05" w:rsidP="00E14D66">
            <w:pPr>
              <w:ind w:left="-24" w:right="57" w:firstLine="24"/>
              <w:jc w:val="center"/>
              <w:rPr>
                <w:sz w:val="20"/>
              </w:rPr>
            </w:pPr>
            <w:r w:rsidRPr="00E22E05"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2544,89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05" w:rsidRPr="00E22E05" w:rsidRDefault="00E22E05" w:rsidP="00187AF6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rFonts w:eastAsiaTheme="minorEastAsia"/>
                <w:bCs/>
                <w:iCs/>
                <w:sz w:val="20"/>
              </w:rPr>
            </w:pPr>
            <w:r w:rsidRPr="00E22E05">
              <w:rPr>
                <w:rFonts w:eastAsiaTheme="minorEastAsia"/>
                <w:bCs/>
                <w:iCs/>
                <w:sz w:val="20"/>
              </w:rPr>
              <w:t>2619,86</w:t>
            </w:r>
          </w:p>
        </w:tc>
      </w:tr>
    </w:tbl>
    <w:p w:rsidR="00856C14" w:rsidRDefault="00856C14" w:rsidP="00856C14">
      <w:pPr>
        <w:tabs>
          <w:tab w:val="left" w:pos="4162"/>
        </w:tabs>
        <w:rPr>
          <w:szCs w:val="28"/>
        </w:rPr>
      </w:pPr>
    </w:p>
    <w:p w:rsidR="00A15DB8" w:rsidRDefault="00A15DB8" w:rsidP="00856C14">
      <w:pPr>
        <w:tabs>
          <w:tab w:val="left" w:pos="4162"/>
        </w:tabs>
        <w:rPr>
          <w:szCs w:val="28"/>
        </w:rPr>
      </w:pPr>
    </w:p>
    <w:p w:rsidR="00A15DB8" w:rsidRPr="00856C14" w:rsidRDefault="00A15DB8" w:rsidP="00856C14">
      <w:pPr>
        <w:tabs>
          <w:tab w:val="left" w:pos="4162"/>
        </w:tabs>
        <w:rPr>
          <w:szCs w:val="28"/>
        </w:rPr>
      </w:pPr>
    </w:p>
    <w:sectPr w:rsidR="00A15DB8" w:rsidRPr="00856C14" w:rsidSect="00495357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8" w:rsidRDefault="00955E58">
      <w:r>
        <w:separator/>
      </w:r>
    </w:p>
  </w:endnote>
  <w:endnote w:type="continuationSeparator" w:id="0">
    <w:p w:rsidR="00955E58" w:rsidRDefault="0095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8" w:rsidRDefault="00955E58">
      <w:r>
        <w:separator/>
      </w:r>
    </w:p>
  </w:footnote>
  <w:footnote w:type="continuationSeparator" w:id="0">
    <w:p w:rsidR="00955E58" w:rsidRDefault="0095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629">
      <w:rPr>
        <w:rStyle w:val="a9"/>
        <w:noProof/>
      </w:rPr>
      <w:t>3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61562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7C0DFE" w:rsidRPr="00E52B15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C0DFE" w:rsidRDefault="007C0DF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C0DFE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C0DFE" w:rsidRPr="002B6128" w:rsidRDefault="007C0DF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C0DFE" w:rsidRDefault="007C0DFE" w:rsidP="00276416">
                <w:pPr>
                  <w:ind w:right="-70"/>
                  <w:rPr>
                    <w:sz w:val="20"/>
                  </w:rPr>
                </w:pPr>
              </w:p>
              <w:p w:rsidR="007C0DFE" w:rsidRPr="001772E6" w:rsidRDefault="007C0DF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C0DFE" w:rsidRDefault="007C0DF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E4D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30"/>
    <w:rsid w:val="00155782"/>
    <w:rsid w:val="00155AB6"/>
    <w:rsid w:val="00156185"/>
    <w:rsid w:val="001565BE"/>
    <w:rsid w:val="00156FD2"/>
    <w:rsid w:val="00160550"/>
    <w:rsid w:val="0016188A"/>
    <w:rsid w:val="0016298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4C19"/>
    <w:rsid w:val="001A5FB8"/>
    <w:rsid w:val="001A6556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4CA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6D03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7599"/>
    <w:rsid w:val="002975C2"/>
    <w:rsid w:val="002975CF"/>
    <w:rsid w:val="002A01A3"/>
    <w:rsid w:val="002A0F01"/>
    <w:rsid w:val="002A119F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E3B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E7C53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451"/>
    <w:rsid w:val="004837B6"/>
    <w:rsid w:val="0048443F"/>
    <w:rsid w:val="0048530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357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BC4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488C"/>
    <w:rsid w:val="00605661"/>
    <w:rsid w:val="00605EDA"/>
    <w:rsid w:val="006108A2"/>
    <w:rsid w:val="0061122D"/>
    <w:rsid w:val="0061201A"/>
    <w:rsid w:val="0061210B"/>
    <w:rsid w:val="0061448C"/>
    <w:rsid w:val="00615629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0AE1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5FED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48C2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5E58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1B6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461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0C3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7E7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4F8F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04"/>
    <w:rsid w:val="00B73822"/>
    <w:rsid w:val="00B73F3A"/>
    <w:rsid w:val="00B74186"/>
    <w:rsid w:val="00B75566"/>
    <w:rsid w:val="00B75DFC"/>
    <w:rsid w:val="00B7644D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6917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532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6C3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2673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67BB9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2E05"/>
    <w:rsid w:val="00E246D1"/>
    <w:rsid w:val="00E24AE5"/>
    <w:rsid w:val="00E260FE"/>
    <w:rsid w:val="00E26BE7"/>
    <w:rsid w:val="00E3004B"/>
    <w:rsid w:val="00E30AA3"/>
    <w:rsid w:val="00E316DA"/>
    <w:rsid w:val="00E318A2"/>
    <w:rsid w:val="00E32342"/>
    <w:rsid w:val="00E32878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D7C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63E5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34E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0AD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89E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281</TotalTime>
  <Pages>3</Pages>
  <Words>438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94</cp:revision>
  <cp:lastPrinted>2020-12-18T12:32:00Z</cp:lastPrinted>
  <dcterms:created xsi:type="dcterms:W3CDTF">2017-05-15T12:40:00Z</dcterms:created>
  <dcterms:modified xsi:type="dcterms:W3CDTF">2020-12-18T12:32:00Z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