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8257D" w14:textId="77777777" w:rsidR="00F10CC8" w:rsidRPr="00385684" w:rsidRDefault="00BD2F3A" w:rsidP="00326A19">
      <w:pPr>
        <w:jc w:val="center"/>
        <w:rPr>
          <w:b/>
          <w:sz w:val="22"/>
          <w:szCs w:val="22"/>
        </w:rPr>
      </w:pPr>
      <w:r w:rsidRPr="00385684">
        <w:rPr>
          <w:b/>
          <w:sz w:val="22"/>
          <w:szCs w:val="22"/>
        </w:rPr>
        <w:t xml:space="preserve"> </w:t>
      </w:r>
      <w:r w:rsidR="00F27315" w:rsidRPr="00385684">
        <w:rPr>
          <w:b/>
          <w:sz w:val="22"/>
          <w:szCs w:val="22"/>
        </w:rPr>
        <w:t xml:space="preserve">Договор </w:t>
      </w:r>
    </w:p>
    <w:p w14:paraId="5683372D" w14:textId="2681217D" w:rsidR="00427B07" w:rsidRPr="00A85916" w:rsidRDefault="00427B07" w:rsidP="00427B07">
      <w:pPr>
        <w:jc w:val="center"/>
        <w:rPr>
          <w:b/>
          <w:sz w:val="22"/>
          <w:szCs w:val="22"/>
        </w:rPr>
      </w:pPr>
      <w:r w:rsidRPr="00385684">
        <w:rPr>
          <w:b/>
          <w:sz w:val="22"/>
          <w:szCs w:val="22"/>
        </w:rPr>
        <w:t xml:space="preserve">теплоснабжения </w:t>
      </w:r>
      <w:r w:rsidR="00F27315" w:rsidRPr="00385684">
        <w:rPr>
          <w:b/>
          <w:sz w:val="22"/>
          <w:szCs w:val="22"/>
        </w:rPr>
        <w:t xml:space="preserve">№ </w:t>
      </w:r>
      <w:r w:rsidR="00A85916">
        <w:rPr>
          <w:b/>
          <w:sz w:val="22"/>
          <w:szCs w:val="22"/>
        </w:rPr>
        <w:t>___________</w:t>
      </w:r>
    </w:p>
    <w:p w14:paraId="02E8A27A" w14:textId="77777777" w:rsidR="00F10CC8" w:rsidRPr="00385684" w:rsidRDefault="00F10CC8">
      <w:pPr>
        <w:jc w:val="center"/>
        <w:rPr>
          <w:sz w:val="22"/>
          <w:szCs w:val="22"/>
        </w:rPr>
      </w:pPr>
    </w:p>
    <w:tbl>
      <w:tblPr>
        <w:tblW w:w="10598" w:type="dxa"/>
        <w:tblLayout w:type="fixed"/>
        <w:tblLook w:val="0000" w:firstRow="0" w:lastRow="0" w:firstColumn="0" w:lastColumn="0" w:noHBand="0" w:noVBand="0"/>
      </w:tblPr>
      <w:tblGrid>
        <w:gridCol w:w="4926"/>
        <w:gridCol w:w="5672"/>
      </w:tblGrid>
      <w:tr w:rsidR="00C26DFB" w:rsidRPr="00385684" w14:paraId="49159BE8" w14:textId="77777777" w:rsidTr="0079141D">
        <w:tc>
          <w:tcPr>
            <w:tcW w:w="4926" w:type="dxa"/>
          </w:tcPr>
          <w:p w14:paraId="31ADCFBA" w14:textId="77777777" w:rsidR="008547E1" w:rsidRPr="00385684" w:rsidRDefault="008547E1" w:rsidP="00223BFE">
            <w:pPr>
              <w:pStyle w:val="ConsPlusNormal"/>
              <w:snapToGrid w:val="0"/>
              <w:ind w:firstLine="0"/>
              <w:rPr>
                <w:rFonts w:ascii="Times New Roman" w:hAnsi="Times New Roman"/>
                <w:sz w:val="22"/>
                <w:szCs w:val="22"/>
              </w:rPr>
            </w:pPr>
            <w:r w:rsidRPr="00385684">
              <w:rPr>
                <w:rFonts w:ascii="Times New Roman" w:hAnsi="Times New Roman"/>
                <w:sz w:val="22"/>
                <w:szCs w:val="22"/>
              </w:rPr>
              <w:t>г. Н</w:t>
            </w:r>
            <w:r w:rsidR="006841BB" w:rsidRPr="00385684">
              <w:rPr>
                <w:rFonts w:ascii="Times New Roman" w:hAnsi="Times New Roman"/>
                <w:sz w:val="22"/>
                <w:szCs w:val="22"/>
              </w:rPr>
              <w:t>ижний</w:t>
            </w:r>
            <w:r w:rsidRPr="00385684">
              <w:rPr>
                <w:rFonts w:ascii="Times New Roman" w:hAnsi="Times New Roman"/>
                <w:sz w:val="22"/>
                <w:szCs w:val="22"/>
              </w:rPr>
              <w:t xml:space="preserve"> Новгород</w:t>
            </w:r>
          </w:p>
        </w:tc>
        <w:tc>
          <w:tcPr>
            <w:tcW w:w="5672" w:type="dxa"/>
          </w:tcPr>
          <w:p w14:paraId="7406EF42" w14:textId="5EE95D16" w:rsidR="008547E1" w:rsidRPr="00385684" w:rsidRDefault="00BF4367" w:rsidP="00586B06">
            <w:pPr>
              <w:pStyle w:val="ConsPlusNormal"/>
              <w:snapToGrid w:val="0"/>
              <w:ind w:firstLine="0"/>
              <w:jc w:val="right"/>
              <w:rPr>
                <w:rFonts w:ascii="Times New Roman" w:hAnsi="Times New Roman" w:cs="Times New Roman"/>
                <w:sz w:val="22"/>
                <w:szCs w:val="22"/>
              </w:rPr>
            </w:pPr>
            <w:r>
              <w:rPr>
                <w:rFonts w:ascii="Times New Roman" w:hAnsi="Times New Roman" w:cs="Times New Roman"/>
                <w:sz w:val="22"/>
                <w:szCs w:val="22"/>
              </w:rPr>
              <w:t>«</w:t>
            </w:r>
            <w:r w:rsidR="00586B06">
              <w:rPr>
                <w:rFonts w:ascii="Times New Roman" w:hAnsi="Times New Roman" w:cs="Times New Roman"/>
                <w:sz w:val="22"/>
                <w:szCs w:val="22"/>
                <w:lang w:val="en-US"/>
              </w:rPr>
              <w:t xml:space="preserve">      </w:t>
            </w:r>
            <w:r w:rsidR="00957C94" w:rsidRPr="00BF4367">
              <w:rPr>
                <w:rFonts w:ascii="Times New Roman" w:eastAsia="Arial" w:hAnsi="Times New Roman" w:cs="Times New Roman"/>
                <w:noProof/>
                <w:sz w:val="22"/>
                <w:szCs w:val="22"/>
              </w:rPr>
              <w:t>»</w:t>
            </w:r>
            <w:r>
              <w:rPr>
                <w:rFonts w:ascii="Times New Roman" w:eastAsia="Arial" w:hAnsi="Times New Roman" w:cs="Times New Roman"/>
                <w:noProof/>
                <w:sz w:val="22"/>
                <w:szCs w:val="22"/>
              </w:rPr>
              <w:t xml:space="preserve"> </w:t>
            </w:r>
            <w:r w:rsidR="00586B06">
              <w:rPr>
                <w:rFonts w:ascii="Times New Roman" w:eastAsia="Arial" w:hAnsi="Times New Roman" w:cs="Times New Roman"/>
                <w:noProof/>
                <w:sz w:val="22"/>
                <w:szCs w:val="22"/>
                <w:lang w:val="en-US"/>
              </w:rPr>
              <w:t>____________</w:t>
            </w:r>
            <w:r w:rsidR="00957C94" w:rsidRPr="00385684">
              <w:rPr>
                <w:rFonts w:ascii="Times New Roman" w:eastAsia="Arial" w:hAnsi="Times New Roman" w:cs="Times New Roman"/>
                <w:noProof/>
                <w:sz w:val="22"/>
                <w:szCs w:val="22"/>
              </w:rPr>
              <w:t xml:space="preserve"> 201</w:t>
            </w:r>
            <w:r w:rsidR="00586B06">
              <w:rPr>
                <w:rFonts w:ascii="Times New Roman" w:eastAsia="Arial" w:hAnsi="Times New Roman" w:cs="Times New Roman"/>
                <w:noProof/>
                <w:sz w:val="22"/>
                <w:szCs w:val="22"/>
                <w:lang w:val="en-US"/>
              </w:rPr>
              <w:t>__</w:t>
            </w:r>
            <w:r w:rsidR="00957C94" w:rsidRPr="00385684">
              <w:rPr>
                <w:rFonts w:ascii="Times New Roman" w:eastAsia="Arial" w:hAnsi="Times New Roman" w:cs="Times New Roman"/>
                <w:noProof/>
                <w:sz w:val="22"/>
                <w:szCs w:val="22"/>
              </w:rPr>
              <w:t xml:space="preserve"> года.</w:t>
            </w:r>
          </w:p>
        </w:tc>
      </w:tr>
    </w:tbl>
    <w:p w14:paraId="5D0AE088" w14:textId="77777777" w:rsidR="00F10CC8" w:rsidRPr="00385684" w:rsidRDefault="00F10CC8" w:rsidP="00DC6616">
      <w:pPr>
        <w:ind w:firstLine="567"/>
        <w:rPr>
          <w:sz w:val="22"/>
          <w:szCs w:val="22"/>
        </w:rPr>
      </w:pPr>
    </w:p>
    <w:p w14:paraId="0554A5AA" w14:textId="63DC8855" w:rsidR="003E7960" w:rsidRPr="00385684" w:rsidRDefault="00352ADD" w:rsidP="00DC6616">
      <w:pPr>
        <w:ind w:firstLine="567"/>
        <w:jc w:val="both"/>
        <w:rPr>
          <w:sz w:val="22"/>
          <w:szCs w:val="22"/>
        </w:rPr>
      </w:pPr>
      <w:r w:rsidRPr="00385684">
        <w:rPr>
          <w:rFonts w:eastAsia="Arial" w:cs="Arial"/>
          <w:b/>
          <w:bCs/>
          <w:sz w:val="22"/>
          <w:szCs w:val="22"/>
        </w:rPr>
        <w:t>ООО «</w:t>
      </w:r>
      <w:r w:rsidR="00F27315" w:rsidRPr="00385684">
        <w:rPr>
          <w:rFonts w:eastAsia="Arial" w:cs="Arial"/>
          <w:b/>
          <w:bCs/>
          <w:sz w:val="22"/>
          <w:szCs w:val="22"/>
        </w:rPr>
        <w:t>Коммунальная сетевая компания</w:t>
      </w:r>
      <w:r w:rsidRPr="00385684">
        <w:rPr>
          <w:rFonts w:eastAsia="Arial" w:cs="Arial"/>
          <w:b/>
          <w:bCs/>
          <w:sz w:val="22"/>
          <w:szCs w:val="22"/>
        </w:rPr>
        <w:t>»</w:t>
      </w:r>
      <w:r w:rsidR="00F10CC8" w:rsidRPr="00385684">
        <w:rPr>
          <w:sz w:val="22"/>
          <w:szCs w:val="22"/>
        </w:rPr>
        <w:t xml:space="preserve">, именуемое в дальнейшем </w:t>
      </w:r>
      <w:r w:rsidRPr="00385684">
        <w:rPr>
          <w:sz w:val="22"/>
          <w:szCs w:val="22"/>
        </w:rPr>
        <w:t>«</w:t>
      </w:r>
      <w:r w:rsidR="007F7759" w:rsidRPr="00385684">
        <w:rPr>
          <w:sz w:val="22"/>
          <w:szCs w:val="22"/>
        </w:rPr>
        <w:t>Теплоснабжающая организация</w:t>
      </w:r>
      <w:r w:rsidRPr="00385684">
        <w:rPr>
          <w:rFonts w:eastAsia="Arial" w:cs="Arial"/>
          <w:sz w:val="22"/>
          <w:szCs w:val="22"/>
        </w:rPr>
        <w:t>»</w:t>
      </w:r>
      <w:r w:rsidR="00F10CC8" w:rsidRPr="00385684">
        <w:rPr>
          <w:sz w:val="22"/>
          <w:szCs w:val="22"/>
        </w:rPr>
        <w:t xml:space="preserve">, в лице </w:t>
      </w:r>
      <w:r w:rsidR="00B8000E" w:rsidRPr="00385684">
        <w:rPr>
          <w:sz w:val="22"/>
          <w:szCs w:val="22"/>
        </w:rPr>
        <w:t xml:space="preserve">директора </w:t>
      </w:r>
      <w:r w:rsidR="00D730B9">
        <w:rPr>
          <w:sz w:val="22"/>
          <w:szCs w:val="22"/>
        </w:rPr>
        <w:t>Пичугина</w:t>
      </w:r>
      <w:r w:rsidR="00B8000E" w:rsidRPr="00385684">
        <w:rPr>
          <w:sz w:val="22"/>
          <w:szCs w:val="22"/>
        </w:rPr>
        <w:t xml:space="preserve"> </w:t>
      </w:r>
      <w:r w:rsidR="00D730B9">
        <w:rPr>
          <w:sz w:val="22"/>
          <w:szCs w:val="22"/>
        </w:rPr>
        <w:t>В</w:t>
      </w:r>
      <w:r w:rsidR="00B8000E" w:rsidRPr="00385684">
        <w:rPr>
          <w:sz w:val="22"/>
          <w:szCs w:val="22"/>
        </w:rPr>
        <w:t>.</w:t>
      </w:r>
      <w:r w:rsidR="00D730B9">
        <w:rPr>
          <w:sz w:val="22"/>
          <w:szCs w:val="22"/>
        </w:rPr>
        <w:t>В</w:t>
      </w:r>
      <w:r w:rsidR="00B8000E" w:rsidRPr="00385684">
        <w:rPr>
          <w:sz w:val="22"/>
          <w:szCs w:val="22"/>
        </w:rPr>
        <w:t>., действующе</w:t>
      </w:r>
      <w:r w:rsidR="00D730B9">
        <w:rPr>
          <w:sz w:val="22"/>
          <w:szCs w:val="22"/>
        </w:rPr>
        <w:t>го</w:t>
      </w:r>
      <w:r w:rsidR="00B8000E" w:rsidRPr="00385684">
        <w:rPr>
          <w:sz w:val="22"/>
          <w:szCs w:val="22"/>
        </w:rPr>
        <w:t xml:space="preserve"> </w:t>
      </w:r>
      <w:r w:rsidR="00F10CC8" w:rsidRPr="00385684">
        <w:rPr>
          <w:sz w:val="22"/>
          <w:szCs w:val="22"/>
        </w:rPr>
        <w:t xml:space="preserve">на основании </w:t>
      </w:r>
      <w:r w:rsidR="008E5A9F">
        <w:rPr>
          <w:sz w:val="22"/>
          <w:szCs w:val="22"/>
        </w:rPr>
        <w:t>У</w:t>
      </w:r>
      <w:r w:rsidR="007F7759" w:rsidRPr="00385684">
        <w:rPr>
          <w:sz w:val="22"/>
          <w:szCs w:val="22"/>
        </w:rPr>
        <w:t>става</w:t>
      </w:r>
      <w:r w:rsidR="000778C5" w:rsidRPr="00385684">
        <w:rPr>
          <w:rFonts w:eastAsia="Arial" w:cs="Arial"/>
          <w:b/>
          <w:sz w:val="22"/>
          <w:szCs w:val="22"/>
        </w:rPr>
        <w:t xml:space="preserve"> </w:t>
      </w:r>
      <w:r w:rsidR="005361EA" w:rsidRPr="00385684">
        <w:rPr>
          <w:sz w:val="22"/>
          <w:szCs w:val="22"/>
        </w:rPr>
        <w:t>с одной стороны</w:t>
      </w:r>
      <w:r w:rsidR="00091E53" w:rsidRPr="00385684">
        <w:rPr>
          <w:sz w:val="22"/>
          <w:szCs w:val="22"/>
        </w:rPr>
        <w:t>,</w:t>
      </w:r>
      <w:r w:rsidR="003E7960" w:rsidRPr="00385684">
        <w:rPr>
          <w:sz w:val="22"/>
          <w:szCs w:val="22"/>
        </w:rPr>
        <w:t xml:space="preserve"> и </w:t>
      </w:r>
    </w:p>
    <w:p w14:paraId="1B641F96" w14:textId="3CCAA90C" w:rsidR="00B04D2B" w:rsidRPr="00385684" w:rsidRDefault="00A85916" w:rsidP="000004BF">
      <w:pPr>
        <w:jc w:val="both"/>
        <w:rPr>
          <w:sz w:val="22"/>
          <w:szCs w:val="22"/>
        </w:rPr>
      </w:pPr>
      <w:r>
        <w:rPr>
          <w:b/>
          <w:sz w:val="22"/>
          <w:szCs w:val="22"/>
        </w:rPr>
        <w:t>«________________</w:t>
      </w:r>
      <w:r w:rsidR="00D70359" w:rsidRPr="00385684">
        <w:rPr>
          <w:b/>
          <w:sz w:val="22"/>
          <w:szCs w:val="22"/>
        </w:rPr>
        <w:t>»</w:t>
      </w:r>
      <w:r w:rsidR="00D70359" w:rsidRPr="00385684">
        <w:rPr>
          <w:sz w:val="22"/>
          <w:szCs w:val="22"/>
        </w:rPr>
        <w:t xml:space="preserve">, именуемое в дальнейшем «Потребитель», в лице </w:t>
      </w:r>
      <w:r>
        <w:rPr>
          <w:sz w:val="22"/>
          <w:szCs w:val="22"/>
        </w:rPr>
        <w:t>_____________________</w:t>
      </w:r>
      <w:r w:rsidR="00D70359" w:rsidRPr="00385684">
        <w:rPr>
          <w:sz w:val="22"/>
          <w:szCs w:val="22"/>
        </w:rPr>
        <w:t xml:space="preserve">, действующего на основании </w:t>
      </w:r>
      <w:r>
        <w:rPr>
          <w:sz w:val="22"/>
          <w:szCs w:val="22"/>
        </w:rPr>
        <w:t>______________________</w:t>
      </w:r>
      <w:r w:rsidR="00D70359" w:rsidRPr="00385684">
        <w:rPr>
          <w:sz w:val="22"/>
          <w:szCs w:val="22"/>
        </w:rPr>
        <w:t>, с другой стороны</w:t>
      </w:r>
      <w:r w:rsidR="007E2646" w:rsidRPr="00385684">
        <w:rPr>
          <w:sz w:val="22"/>
          <w:szCs w:val="22"/>
        </w:rPr>
        <w:t>, а при совместном упоминании именуемые «Стороны», заключили настоящий договор теплоснабжения (далее - договор) о нижеследующем:</w:t>
      </w:r>
    </w:p>
    <w:p w14:paraId="6B1C7323" w14:textId="77777777" w:rsidR="007E2646" w:rsidRPr="00385684" w:rsidRDefault="007E2646" w:rsidP="007E2646">
      <w:pPr>
        <w:ind w:firstLine="567"/>
        <w:jc w:val="both"/>
        <w:rPr>
          <w:sz w:val="22"/>
          <w:szCs w:val="22"/>
          <w:shd w:val="clear" w:color="auto" w:fill="FFFF00"/>
        </w:rPr>
      </w:pPr>
    </w:p>
    <w:p w14:paraId="3D7A0804" w14:textId="544B5BAD" w:rsidR="00427B07" w:rsidRPr="00385684" w:rsidRDefault="00427B07" w:rsidP="00427B07">
      <w:pPr>
        <w:jc w:val="center"/>
        <w:rPr>
          <w:b/>
          <w:sz w:val="22"/>
          <w:szCs w:val="22"/>
        </w:rPr>
      </w:pPr>
      <w:r w:rsidRPr="00385684">
        <w:rPr>
          <w:b/>
          <w:sz w:val="22"/>
          <w:szCs w:val="22"/>
        </w:rPr>
        <w:t>Термины и определения, используемые в настоящем Договоре.</w:t>
      </w:r>
    </w:p>
    <w:p w14:paraId="0D925680" w14:textId="22E7518D" w:rsidR="006004B9" w:rsidRPr="00385684" w:rsidRDefault="006004B9" w:rsidP="006004B9">
      <w:pPr>
        <w:tabs>
          <w:tab w:val="left" w:pos="555"/>
        </w:tabs>
        <w:ind w:firstLine="567"/>
        <w:jc w:val="both"/>
        <w:rPr>
          <w:sz w:val="22"/>
          <w:szCs w:val="22"/>
        </w:rPr>
      </w:pPr>
      <w:r w:rsidRPr="00385684">
        <w:rPr>
          <w:sz w:val="22"/>
          <w:szCs w:val="22"/>
        </w:rPr>
        <w:t xml:space="preserve">Стороны </w:t>
      </w:r>
      <w:r w:rsidR="008917A6" w:rsidRPr="00385684">
        <w:rPr>
          <w:sz w:val="22"/>
          <w:szCs w:val="22"/>
        </w:rPr>
        <w:t xml:space="preserve">пришли к соглашению о применении </w:t>
      </w:r>
      <w:r w:rsidRPr="00385684">
        <w:rPr>
          <w:sz w:val="22"/>
          <w:szCs w:val="22"/>
        </w:rPr>
        <w:t>в настоящем Договоре термин</w:t>
      </w:r>
      <w:r w:rsidR="008917A6" w:rsidRPr="00385684">
        <w:rPr>
          <w:sz w:val="22"/>
          <w:szCs w:val="22"/>
        </w:rPr>
        <w:t xml:space="preserve">ов в значениях, установленных </w:t>
      </w:r>
      <w:r w:rsidRPr="00385684">
        <w:rPr>
          <w:sz w:val="22"/>
          <w:szCs w:val="22"/>
        </w:rPr>
        <w:t>действующ</w:t>
      </w:r>
      <w:r w:rsidR="008917A6" w:rsidRPr="00385684">
        <w:rPr>
          <w:sz w:val="22"/>
          <w:szCs w:val="22"/>
        </w:rPr>
        <w:t>им</w:t>
      </w:r>
      <w:r w:rsidRPr="00385684">
        <w:rPr>
          <w:sz w:val="22"/>
          <w:szCs w:val="22"/>
        </w:rPr>
        <w:t xml:space="preserve"> законодательств</w:t>
      </w:r>
      <w:r w:rsidR="008917A6" w:rsidRPr="00385684">
        <w:rPr>
          <w:sz w:val="22"/>
          <w:szCs w:val="22"/>
        </w:rPr>
        <w:t>ом</w:t>
      </w:r>
      <w:r w:rsidRPr="00385684">
        <w:rPr>
          <w:sz w:val="22"/>
          <w:szCs w:val="22"/>
        </w:rPr>
        <w:t xml:space="preserve"> РФ, в том числе, федеральн</w:t>
      </w:r>
      <w:r w:rsidR="008917A6" w:rsidRPr="00385684">
        <w:rPr>
          <w:sz w:val="22"/>
          <w:szCs w:val="22"/>
        </w:rPr>
        <w:t>ым</w:t>
      </w:r>
      <w:r w:rsidRPr="00385684">
        <w:rPr>
          <w:sz w:val="22"/>
          <w:szCs w:val="22"/>
        </w:rPr>
        <w:t xml:space="preserve"> закон</w:t>
      </w:r>
      <w:r w:rsidR="008917A6" w:rsidRPr="00385684">
        <w:rPr>
          <w:sz w:val="22"/>
          <w:szCs w:val="22"/>
        </w:rPr>
        <w:t>ом</w:t>
      </w:r>
      <w:r w:rsidRPr="00385684">
        <w:rPr>
          <w:sz w:val="22"/>
          <w:szCs w:val="22"/>
        </w:rPr>
        <w:t xml:space="preserve"> № 190-ФЗ от 27.07.2010</w:t>
      </w:r>
      <w:r w:rsidR="005367DA" w:rsidRPr="00385684">
        <w:rPr>
          <w:sz w:val="22"/>
          <w:szCs w:val="22"/>
        </w:rPr>
        <w:t xml:space="preserve"> </w:t>
      </w:r>
      <w:r w:rsidRPr="00385684">
        <w:rPr>
          <w:sz w:val="22"/>
          <w:szCs w:val="22"/>
        </w:rPr>
        <w:t>г</w:t>
      </w:r>
      <w:r w:rsidR="005367DA" w:rsidRPr="00385684">
        <w:rPr>
          <w:sz w:val="22"/>
          <w:szCs w:val="22"/>
        </w:rPr>
        <w:t>.</w:t>
      </w:r>
      <w:r w:rsidRPr="00385684">
        <w:rPr>
          <w:sz w:val="22"/>
          <w:szCs w:val="22"/>
        </w:rPr>
        <w:t xml:space="preserve"> «О теплоснабжении», а также термины</w:t>
      </w:r>
      <w:r w:rsidR="008917A6" w:rsidRPr="00385684">
        <w:rPr>
          <w:sz w:val="22"/>
          <w:szCs w:val="22"/>
        </w:rPr>
        <w:t xml:space="preserve">, имеющие </w:t>
      </w:r>
      <w:r w:rsidRPr="00385684">
        <w:rPr>
          <w:sz w:val="22"/>
          <w:szCs w:val="22"/>
        </w:rPr>
        <w:t>следующе</w:t>
      </w:r>
      <w:r w:rsidR="008917A6" w:rsidRPr="00385684">
        <w:rPr>
          <w:sz w:val="22"/>
          <w:szCs w:val="22"/>
        </w:rPr>
        <w:t>е</w:t>
      </w:r>
      <w:r w:rsidRPr="00385684">
        <w:rPr>
          <w:sz w:val="22"/>
          <w:szCs w:val="22"/>
        </w:rPr>
        <w:t xml:space="preserve"> значени</w:t>
      </w:r>
      <w:r w:rsidR="008917A6" w:rsidRPr="00385684">
        <w:rPr>
          <w:sz w:val="22"/>
          <w:szCs w:val="22"/>
        </w:rPr>
        <w:t>е</w:t>
      </w:r>
      <w:r w:rsidRPr="00385684">
        <w:rPr>
          <w:sz w:val="22"/>
          <w:szCs w:val="22"/>
        </w:rPr>
        <w:t>:</w:t>
      </w:r>
    </w:p>
    <w:p w14:paraId="5611D8AF" w14:textId="4763A204" w:rsidR="00A64DDC" w:rsidRPr="00385684" w:rsidRDefault="001935AE" w:rsidP="005367DA">
      <w:pPr>
        <w:tabs>
          <w:tab w:val="left" w:pos="2029"/>
        </w:tabs>
        <w:ind w:firstLine="567"/>
        <w:jc w:val="both"/>
        <w:rPr>
          <w:b/>
          <w:bCs/>
          <w:sz w:val="20"/>
        </w:rPr>
      </w:pPr>
      <w:r w:rsidRPr="00385684">
        <w:rPr>
          <w:b/>
          <w:bCs/>
          <w:sz w:val="20"/>
        </w:rPr>
        <w:t>Потребитель</w:t>
      </w:r>
      <w:r w:rsidRPr="00385684">
        <w:rPr>
          <w:sz w:val="20"/>
        </w:rPr>
        <w:t xml:space="preserve"> –</w:t>
      </w:r>
      <w:r w:rsidR="006004B9" w:rsidRPr="00385684">
        <w:rPr>
          <w:sz w:val="20"/>
        </w:rPr>
        <w:t xml:space="preserve"> лицо, приобретающее по настоящему Договору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w:t>
      </w:r>
      <w:r w:rsidR="009742B1" w:rsidRPr="00385684">
        <w:rPr>
          <w:sz w:val="20"/>
        </w:rPr>
        <w:t xml:space="preserve"> или в целях теплоснабжения конечных потребителей</w:t>
      </w:r>
      <w:r w:rsidR="006004B9" w:rsidRPr="00385684">
        <w:rPr>
          <w:sz w:val="20"/>
        </w:rPr>
        <w:t>.</w:t>
      </w:r>
      <w:r w:rsidR="007176AD" w:rsidRPr="00385684">
        <w:rPr>
          <w:b/>
          <w:bCs/>
          <w:sz w:val="20"/>
        </w:rPr>
        <w:t xml:space="preserve"> </w:t>
      </w:r>
      <w:r w:rsidR="00F12C7C" w:rsidRPr="00385684">
        <w:rPr>
          <w:b/>
          <w:bCs/>
          <w:sz w:val="20"/>
        </w:rPr>
        <w:t xml:space="preserve"> </w:t>
      </w:r>
    </w:p>
    <w:p w14:paraId="05B2947C" w14:textId="4599934F" w:rsidR="00431E8F" w:rsidRPr="00385684" w:rsidRDefault="00431E8F" w:rsidP="00431E8F">
      <w:pPr>
        <w:tabs>
          <w:tab w:val="left" w:pos="555"/>
        </w:tabs>
        <w:jc w:val="both"/>
        <w:rPr>
          <w:sz w:val="20"/>
        </w:rPr>
      </w:pPr>
      <w:r w:rsidRPr="00385684">
        <w:rPr>
          <w:sz w:val="20"/>
        </w:rPr>
        <w:tab/>
      </w:r>
      <w:r w:rsidRPr="00385684">
        <w:rPr>
          <w:b/>
          <w:sz w:val="20"/>
        </w:rPr>
        <w:t>Тепловая энергия</w:t>
      </w:r>
      <w:r w:rsidRPr="00385684">
        <w:rPr>
          <w:sz w:val="20"/>
        </w:rPr>
        <w:t xml:space="preserve"> - энергетический ресурс, при потреблении которого изменяются термодинамические параметры теплоносителей (температура, давление).</w:t>
      </w:r>
    </w:p>
    <w:p w14:paraId="2EF70388" w14:textId="77777777" w:rsidR="00431E8F" w:rsidRPr="00385684" w:rsidRDefault="00431E8F" w:rsidP="00431E8F">
      <w:pPr>
        <w:tabs>
          <w:tab w:val="left" w:pos="555"/>
        </w:tabs>
        <w:jc w:val="both"/>
        <w:rPr>
          <w:sz w:val="20"/>
        </w:rPr>
      </w:pPr>
      <w:r w:rsidRPr="00385684">
        <w:rPr>
          <w:sz w:val="20"/>
        </w:rPr>
        <w:tab/>
      </w:r>
      <w:r w:rsidRPr="00385684">
        <w:rPr>
          <w:b/>
          <w:sz w:val="20"/>
        </w:rPr>
        <w:t>Качество теплоснабжения</w:t>
      </w:r>
      <w:r w:rsidRPr="00385684">
        <w:rPr>
          <w:sz w:val="20"/>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14:paraId="554F51DF" w14:textId="77777777" w:rsidR="00B04D2B" w:rsidRPr="00385684" w:rsidRDefault="00431E8F" w:rsidP="00431E8F">
      <w:pPr>
        <w:tabs>
          <w:tab w:val="left" w:pos="555"/>
        </w:tabs>
        <w:jc w:val="both"/>
        <w:rPr>
          <w:sz w:val="20"/>
        </w:rPr>
      </w:pPr>
      <w:r w:rsidRPr="00385684">
        <w:rPr>
          <w:sz w:val="20"/>
        </w:rPr>
        <w:tab/>
      </w:r>
      <w:r w:rsidRPr="00385684">
        <w:rPr>
          <w:b/>
          <w:sz w:val="20"/>
        </w:rPr>
        <w:t>Теплоноситель</w:t>
      </w:r>
      <w:r w:rsidRPr="00385684">
        <w:rPr>
          <w:sz w:val="20"/>
        </w:rPr>
        <w:t xml:space="preserve">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14:paraId="5F04AD34" w14:textId="77777777" w:rsidR="00431E8F" w:rsidRPr="00385684" w:rsidRDefault="00431E8F" w:rsidP="00431E8F">
      <w:pPr>
        <w:suppressAutoHyphens w:val="0"/>
        <w:spacing w:line="312" w:lineRule="auto"/>
        <w:ind w:firstLine="547"/>
        <w:jc w:val="both"/>
        <w:rPr>
          <w:sz w:val="20"/>
          <w:lang w:eastAsia="ru-RU"/>
        </w:rPr>
      </w:pPr>
      <w:r w:rsidRPr="00385684">
        <w:rPr>
          <w:b/>
          <w:sz w:val="20"/>
          <w:lang w:eastAsia="ru-RU"/>
        </w:rPr>
        <w:t>Тепловая мощность</w:t>
      </w:r>
      <w:r w:rsidRPr="00385684">
        <w:rPr>
          <w:sz w:val="20"/>
          <w:lang w:eastAsia="ru-RU"/>
        </w:rPr>
        <w:t xml:space="preserve"> - количество тепловой энергии, которое может быть произведено и (или) передано по тепловым сетям за единицу времени.</w:t>
      </w:r>
    </w:p>
    <w:p w14:paraId="517591E2" w14:textId="77777777" w:rsidR="00431E8F" w:rsidRPr="00385684" w:rsidRDefault="00431E8F" w:rsidP="00431E8F">
      <w:pPr>
        <w:suppressAutoHyphens w:val="0"/>
        <w:spacing w:line="312" w:lineRule="auto"/>
        <w:ind w:firstLine="547"/>
        <w:jc w:val="both"/>
        <w:rPr>
          <w:sz w:val="20"/>
          <w:lang w:eastAsia="ru-RU"/>
        </w:rPr>
      </w:pPr>
      <w:r w:rsidRPr="00385684">
        <w:rPr>
          <w:b/>
          <w:sz w:val="20"/>
          <w:lang w:eastAsia="ru-RU"/>
        </w:rPr>
        <w:t>Тепловая нагрузка</w:t>
      </w:r>
      <w:r w:rsidRPr="00385684">
        <w:rPr>
          <w:sz w:val="20"/>
          <w:lang w:eastAsia="ru-RU"/>
        </w:rPr>
        <w:t xml:space="preserve"> - количество тепловой энергии, которое может быть принято потребителем тепловой энергии за единицу времени.</w:t>
      </w:r>
    </w:p>
    <w:p w14:paraId="266A7DD2" w14:textId="2BEB49DB" w:rsidR="00431E8F" w:rsidRPr="00385684" w:rsidRDefault="00431E8F" w:rsidP="00431E8F">
      <w:pPr>
        <w:suppressAutoHyphens w:val="0"/>
        <w:spacing w:line="312" w:lineRule="auto"/>
        <w:ind w:firstLine="547"/>
        <w:jc w:val="both"/>
        <w:rPr>
          <w:sz w:val="20"/>
          <w:lang w:eastAsia="ru-RU"/>
        </w:rPr>
      </w:pPr>
      <w:r w:rsidRPr="00385684">
        <w:rPr>
          <w:b/>
          <w:sz w:val="20"/>
          <w:lang w:eastAsia="ru-RU"/>
        </w:rPr>
        <w:t>Теплоснабжение</w:t>
      </w:r>
      <w:r w:rsidRPr="00385684">
        <w:rPr>
          <w:sz w:val="20"/>
          <w:lang w:eastAsia="ru-RU"/>
        </w:rPr>
        <w:t xml:space="preserve"> - обеспечение потребителей тепловой энергией, теплоносителем, в том числе поддержание мощности.</w:t>
      </w:r>
    </w:p>
    <w:p w14:paraId="5E699849" w14:textId="77777777" w:rsidR="000C73F3" w:rsidRPr="00385684" w:rsidRDefault="000C73F3" w:rsidP="000C73F3">
      <w:pPr>
        <w:suppressAutoHyphens w:val="0"/>
        <w:spacing w:line="312" w:lineRule="auto"/>
        <w:ind w:firstLine="547"/>
        <w:jc w:val="both"/>
        <w:rPr>
          <w:sz w:val="20"/>
          <w:lang w:eastAsia="ru-RU"/>
        </w:rPr>
      </w:pPr>
      <w:r w:rsidRPr="00385684">
        <w:rPr>
          <w:b/>
          <w:sz w:val="20"/>
          <w:lang w:eastAsia="ru-RU"/>
        </w:rPr>
        <w:t>Теплосетевая организация</w:t>
      </w:r>
      <w:r w:rsidRPr="00385684">
        <w:rPr>
          <w:sz w:val="20"/>
          <w:lang w:eastAsia="ru-RU"/>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p w14:paraId="14040ECD" w14:textId="77777777" w:rsidR="00431E8F" w:rsidRPr="00385684" w:rsidRDefault="00431E8F" w:rsidP="00431E8F">
      <w:pPr>
        <w:suppressAutoHyphens w:val="0"/>
        <w:spacing w:line="312" w:lineRule="auto"/>
        <w:ind w:firstLine="547"/>
        <w:jc w:val="both"/>
        <w:rPr>
          <w:sz w:val="20"/>
          <w:lang w:eastAsia="ru-RU"/>
        </w:rPr>
      </w:pPr>
      <w:r w:rsidRPr="00385684">
        <w:rPr>
          <w:b/>
          <w:sz w:val="20"/>
          <w:lang w:eastAsia="ru-RU"/>
        </w:rPr>
        <w:t>Режим потребления тепловой энергии</w:t>
      </w:r>
      <w:r w:rsidRPr="00385684">
        <w:rPr>
          <w:sz w:val="20"/>
          <w:lang w:eastAsia="ru-RU"/>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14:paraId="7AB87F9F" w14:textId="77777777" w:rsidR="00431E8F" w:rsidRPr="00385684" w:rsidRDefault="00431E8F" w:rsidP="00431E8F">
      <w:pPr>
        <w:suppressAutoHyphens w:val="0"/>
        <w:spacing w:line="312" w:lineRule="auto"/>
        <w:ind w:firstLine="547"/>
        <w:jc w:val="both"/>
        <w:rPr>
          <w:sz w:val="20"/>
          <w:lang w:eastAsia="ru-RU"/>
        </w:rPr>
      </w:pPr>
      <w:r w:rsidRPr="00385684">
        <w:rPr>
          <w:b/>
          <w:sz w:val="20"/>
          <w:lang w:eastAsia="ru-RU"/>
        </w:rPr>
        <w:t>Бездоговорное потребление тепловой энергии</w:t>
      </w:r>
      <w:r w:rsidRPr="00385684">
        <w:rPr>
          <w:sz w:val="20"/>
          <w:lang w:eastAsia="ru-RU"/>
        </w:rPr>
        <w:t xml:space="preserve">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14:paraId="1304FCF6" w14:textId="77777777" w:rsidR="00B04D2B" w:rsidRPr="00385684" w:rsidRDefault="00B04D2B" w:rsidP="00B04D2B">
      <w:pPr>
        <w:tabs>
          <w:tab w:val="center" w:pos="5040"/>
          <w:tab w:val="left" w:pos="6915"/>
        </w:tabs>
        <w:ind w:firstLine="567"/>
        <w:rPr>
          <w:b/>
          <w:bCs/>
          <w:sz w:val="22"/>
          <w:szCs w:val="22"/>
        </w:rPr>
      </w:pPr>
    </w:p>
    <w:p w14:paraId="35F96136" w14:textId="77777777" w:rsidR="00E2062E" w:rsidRPr="00385684" w:rsidRDefault="00B04D2B" w:rsidP="00E2062E">
      <w:pPr>
        <w:jc w:val="center"/>
        <w:rPr>
          <w:b/>
          <w:sz w:val="22"/>
          <w:szCs w:val="22"/>
        </w:rPr>
      </w:pPr>
      <w:r w:rsidRPr="00385684">
        <w:rPr>
          <w:b/>
          <w:bCs/>
          <w:sz w:val="22"/>
          <w:szCs w:val="22"/>
        </w:rPr>
        <w:tab/>
      </w:r>
      <w:r w:rsidR="00E2062E" w:rsidRPr="00385684">
        <w:rPr>
          <w:b/>
          <w:sz w:val="22"/>
          <w:szCs w:val="22"/>
        </w:rPr>
        <w:t>1. Предмет Договора</w:t>
      </w:r>
    </w:p>
    <w:p w14:paraId="3B1336D9" w14:textId="77777777" w:rsidR="00E2062E" w:rsidRPr="00385684" w:rsidRDefault="00E2062E" w:rsidP="00E2062E">
      <w:pPr>
        <w:ind w:firstLine="567"/>
        <w:jc w:val="center"/>
        <w:rPr>
          <w:b/>
          <w:sz w:val="22"/>
          <w:szCs w:val="22"/>
        </w:rPr>
      </w:pPr>
    </w:p>
    <w:p w14:paraId="6B2C01B0" w14:textId="77777777" w:rsidR="00E2062E" w:rsidRPr="00385684" w:rsidRDefault="00E2062E" w:rsidP="00E2062E">
      <w:pPr>
        <w:numPr>
          <w:ilvl w:val="1"/>
          <w:numId w:val="5"/>
        </w:numPr>
        <w:tabs>
          <w:tab w:val="left" w:pos="1134"/>
        </w:tabs>
        <w:ind w:left="0" w:firstLine="567"/>
        <w:jc w:val="both"/>
        <w:rPr>
          <w:sz w:val="22"/>
          <w:szCs w:val="22"/>
        </w:rPr>
      </w:pPr>
      <w:r w:rsidRPr="00385684">
        <w:rPr>
          <w:sz w:val="22"/>
          <w:szCs w:val="22"/>
        </w:rPr>
        <w:t>Теплоснабжающая организация обязуется поставить Потребителю в отопительный период тепловую энергию в точки поставки, указанные в настоящем договоре, а Потребитель обязуется принимать в указанных точках поставки тепловую энергию и оплачивать принятую тепловую энергию на условиях, определяемых настоящим Договором.</w:t>
      </w:r>
    </w:p>
    <w:p w14:paraId="1249BB7F" w14:textId="77777777" w:rsidR="00E2062E" w:rsidRPr="00385684" w:rsidRDefault="00E2062E" w:rsidP="00E2062E">
      <w:pPr>
        <w:tabs>
          <w:tab w:val="left" w:pos="2029"/>
        </w:tabs>
        <w:ind w:firstLine="567"/>
        <w:jc w:val="both"/>
        <w:rPr>
          <w:sz w:val="22"/>
          <w:szCs w:val="22"/>
        </w:rPr>
      </w:pPr>
      <w:r w:rsidRPr="00385684">
        <w:rPr>
          <w:sz w:val="22"/>
          <w:szCs w:val="22"/>
        </w:rPr>
        <w:t>1.2. Договорной (плановый) объем поставляемой тепловой энергии (мощности) и теплоносителя согласован Сторонами в Приложении № 1 к настоящему Договору.</w:t>
      </w:r>
    </w:p>
    <w:p w14:paraId="31AAA2AC" w14:textId="45C3F971" w:rsidR="00E2062E" w:rsidRPr="00385684" w:rsidRDefault="00E2062E" w:rsidP="00E2062E">
      <w:pPr>
        <w:tabs>
          <w:tab w:val="left" w:pos="2029"/>
        </w:tabs>
        <w:ind w:firstLine="567"/>
        <w:jc w:val="both"/>
        <w:rPr>
          <w:sz w:val="22"/>
          <w:szCs w:val="22"/>
        </w:rPr>
      </w:pPr>
      <w:r w:rsidRPr="00385684">
        <w:rPr>
          <w:sz w:val="22"/>
          <w:szCs w:val="22"/>
        </w:rPr>
        <w:t>1.3. Перечень объектов Потребителя, потребляющих тепловую энергию, величины тепловых нагрузок по объектам указаны в Приложении № 6 к настоящему Договору.</w:t>
      </w:r>
    </w:p>
    <w:p w14:paraId="7A2F686A" w14:textId="77777777" w:rsidR="00E2062E" w:rsidRPr="00385684" w:rsidRDefault="00E2062E" w:rsidP="00E2062E">
      <w:pPr>
        <w:tabs>
          <w:tab w:val="left" w:pos="2029"/>
        </w:tabs>
        <w:ind w:firstLine="567"/>
        <w:jc w:val="both"/>
        <w:rPr>
          <w:sz w:val="22"/>
          <w:szCs w:val="22"/>
        </w:rPr>
      </w:pPr>
      <w:r w:rsidRPr="00385684">
        <w:rPr>
          <w:sz w:val="22"/>
          <w:szCs w:val="22"/>
        </w:rPr>
        <w:t xml:space="preserve">1.4. Точки поставки тепловой энергии по договору устанавливаются на границах балансовой принадлежности  сетей Потребителя с сетями Теплоснабжающей организации на основании Актов </w:t>
      </w:r>
      <w:r w:rsidRPr="00385684">
        <w:rPr>
          <w:sz w:val="22"/>
          <w:szCs w:val="22"/>
        </w:rPr>
        <w:lastRenderedPageBreak/>
        <w:t>разграничения балансовой принадлежности тепловых сетей Теплоснабжающей организации и Потребителя (в отсутствие такового, на основании акта разграничения эксплуатационной ответственности сторон по обслуживанию тепловых сетей), либо в  точке подключения (технологического присоединения) к бесхозяйной тепловой сети (Приложения №2,3).</w:t>
      </w:r>
    </w:p>
    <w:p w14:paraId="07C592BD" w14:textId="0A4533DA" w:rsidR="00E2062E" w:rsidRPr="00385684" w:rsidRDefault="00E2062E" w:rsidP="00E2062E">
      <w:pPr>
        <w:tabs>
          <w:tab w:val="left" w:pos="2029"/>
        </w:tabs>
        <w:ind w:firstLine="567"/>
        <w:jc w:val="both"/>
        <w:rPr>
          <w:sz w:val="22"/>
          <w:szCs w:val="22"/>
        </w:rPr>
      </w:pPr>
      <w:r w:rsidRPr="00385684">
        <w:rPr>
          <w:sz w:val="22"/>
          <w:szCs w:val="22"/>
        </w:rPr>
        <w:t>1.5. Суммарная величина проектного (расчетного) теплового потока (нагрузки) на отопление, венти</w:t>
      </w:r>
      <w:r w:rsidR="003D6B58" w:rsidRPr="00385684">
        <w:rPr>
          <w:sz w:val="22"/>
          <w:szCs w:val="22"/>
        </w:rPr>
        <w:t xml:space="preserve">ляцию, подогрев холодной воды, </w:t>
      </w:r>
      <w:r w:rsidRPr="00385684">
        <w:rPr>
          <w:sz w:val="22"/>
          <w:szCs w:val="22"/>
        </w:rPr>
        <w:t xml:space="preserve">тепловые потери составляет   </w:t>
      </w:r>
      <w:r w:rsidR="003D6B58" w:rsidRPr="00385684">
        <w:rPr>
          <w:sz w:val="22"/>
          <w:szCs w:val="22"/>
        </w:rPr>
        <w:t xml:space="preserve">  </w:t>
      </w:r>
      <w:r w:rsidR="00A85916">
        <w:rPr>
          <w:b/>
          <w:sz w:val="22"/>
          <w:szCs w:val="22"/>
        </w:rPr>
        <w:t>___________</w:t>
      </w:r>
      <w:r w:rsidR="00D70359" w:rsidRPr="00385684">
        <w:rPr>
          <w:b/>
          <w:sz w:val="22"/>
          <w:szCs w:val="22"/>
        </w:rPr>
        <w:t xml:space="preserve"> </w:t>
      </w:r>
      <w:r w:rsidRPr="00385684">
        <w:rPr>
          <w:sz w:val="22"/>
          <w:szCs w:val="22"/>
        </w:rPr>
        <w:t>Гкал/ч, из них:</w:t>
      </w:r>
    </w:p>
    <w:p w14:paraId="419B0340" w14:textId="25EA95B6" w:rsidR="00E2062E" w:rsidRPr="00385684" w:rsidRDefault="00E2062E" w:rsidP="00E2062E">
      <w:pPr>
        <w:tabs>
          <w:tab w:val="left" w:pos="2029"/>
        </w:tabs>
        <w:ind w:firstLine="567"/>
        <w:jc w:val="both"/>
        <w:rPr>
          <w:sz w:val="22"/>
          <w:szCs w:val="22"/>
        </w:rPr>
      </w:pPr>
      <w:r w:rsidRPr="00385684">
        <w:rPr>
          <w:sz w:val="22"/>
          <w:szCs w:val="22"/>
        </w:rPr>
        <w:t>1.5.1. на отопление</w:t>
      </w:r>
      <w:r w:rsidRPr="00385684">
        <w:rPr>
          <w:sz w:val="22"/>
          <w:szCs w:val="22"/>
        </w:rPr>
        <w:tab/>
      </w:r>
      <w:r w:rsidRPr="00385684">
        <w:rPr>
          <w:sz w:val="22"/>
          <w:szCs w:val="22"/>
        </w:rPr>
        <w:tab/>
      </w:r>
      <w:r w:rsidRPr="00385684">
        <w:rPr>
          <w:sz w:val="22"/>
          <w:szCs w:val="22"/>
        </w:rPr>
        <w:tab/>
      </w:r>
      <w:r w:rsidRPr="00385684">
        <w:rPr>
          <w:sz w:val="22"/>
          <w:szCs w:val="22"/>
        </w:rPr>
        <w:tab/>
      </w:r>
      <w:r w:rsidRPr="00385684">
        <w:rPr>
          <w:sz w:val="22"/>
          <w:szCs w:val="22"/>
        </w:rPr>
        <w:tab/>
      </w:r>
      <w:r w:rsidRPr="00385684">
        <w:rPr>
          <w:sz w:val="22"/>
          <w:szCs w:val="22"/>
        </w:rPr>
        <w:tab/>
        <w:t xml:space="preserve">   </w:t>
      </w:r>
      <w:r w:rsidR="003D6B58" w:rsidRPr="00385684">
        <w:rPr>
          <w:sz w:val="22"/>
          <w:szCs w:val="22"/>
        </w:rPr>
        <w:t xml:space="preserve">  </w:t>
      </w:r>
      <w:r w:rsidR="00A85916">
        <w:rPr>
          <w:b/>
          <w:sz w:val="22"/>
          <w:szCs w:val="22"/>
        </w:rPr>
        <w:t>___________</w:t>
      </w:r>
      <w:r w:rsidRPr="00385684">
        <w:rPr>
          <w:sz w:val="22"/>
          <w:szCs w:val="22"/>
        </w:rPr>
        <w:t>Гкал/ч, в т.ч.:</w:t>
      </w:r>
    </w:p>
    <w:p w14:paraId="72D876A1" w14:textId="77777777" w:rsidR="00E2062E" w:rsidRPr="00385684" w:rsidRDefault="00E2062E" w:rsidP="00E2062E">
      <w:pPr>
        <w:tabs>
          <w:tab w:val="left" w:pos="2029"/>
        </w:tabs>
        <w:ind w:firstLine="567"/>
        <w:jc w:val="both"/>
        <w:rPr>
          <w:sz w:val="22"/>
          <w:szCs w:val="22"/>
        </w:rPr>
      </w:pPr>
      <w:r w:rsidRPr="00385684">
        <w:rPr>
          <w:sz w:val="22"/>
          <w:szCs w:val="22"/>
        </w:rPr>
        <w:t>1.5.2. на вентиляцию</w:t>
      </w:r>
      <w:r w:rsidRPr="00385684">
        <w:rPr>
          <w:sz w:val="22"/>
          <w:szCs w:val="22"/>
        </w:rPr>
        <w:tab/>
      </w:r>
      <w:r w:rsidRPr="00385684">
        <w:rPr>
          <w:sz w:val="22"/>
          <w:szCs w:val="22"/>
        </w:rPr>
        <w:tab/>
      </w:r>
      <w:r w:rsidRPr="00385684">
        <w:rPr>
          <w:sz w:val="22"/>
          <w:szCs w:val="22"/>
        </w:rPr>
        <w:tab/>
      </w:r>
      <w:r w:rsidRPr="00385684">
        <w:rPr>
          <w:sz w:val="22"/>
          <w:szCs w:val="22"/>
        </w:rPr>
        <w:tab/>
      </w:r>
      <w:r w:rsidRPr="00385684">
        <w:rPr>
          <w:sz w:val="22"/>
          <w:szCs w:val="22"/>
        </w:rPr>
        <w:tab/>
      </w:r>
      <w:r w:rsidRPr="00385684">
        <w:rPr>
          <w:sz w:val="22"/>
          <w:szCs w:val="22"/>
        </w:rPr>
        <w:tab/>
        <w:t xml:space="preserve">   _______ Гкал/ч;</w:t>
      </w:r>
    </w:p>
    <w:p w14:paraId="754BEA28" w14:textId="77777777" w:rsidR="00E2062E" w:rsidRPr="00385684" w:rsidRDefault="00E2062E" w:rsidP="00E2062E">
      <w:pPr>
        <w:tabs>
          <w:tab w:val="left" w:pos="2029"/>
        </w:tabs>
        <w:ind w:firstLine="567"/>
        <w:jc w:val="both"/>
        <w:rPr>
          <w:sz w:val="22"/>
          <w:szCs w:val="22"/>
        </w:rPr>
      </w:pPr>
      <w:r w:rsidRPr="00385684">
        <w:rPr>
          <w:sz w:val="22"/>
          <w:szCs w:val="22"/>
        </w:rPr>
        <w:t>1.5.3. на подогрев холодной воды для нужд ГВС</w:t>
      </w:r>
      <w:r w:rsidRPr="00385684">
        <w:rPr>
          <w:sz w:val="22"/>
          <w:szCs w:val="22"/>
        </w:rPr>
        <w:tab/>
        <w:t xml:space="preserve">                _______ Гкал/ч;</w:t>
      </w:r>
    </w:p>
    <w:p w14:paraId="7C63017B" w14:textId="77777777" w:rsidR="00E2062E" w:rsidRPr="00385684" w:rsidRDefault="00E2062E" w:rsidP="00E2062E">
      <w:pPr>
        <w:tabs>
          <w:tab w:val="left" w:pos="2029"/>
        </w:tabs>
        <w:ind w:firstLine="567"/>
        <w:jc w:val="both"/>
        <w:rPr>
          <w:sz w:val="22"/>
          <w:szCs w:val="22"/>
        </w:rPr>
      </w:pPr>
      <w:r w:rsidRPr="00385684">
        <w:rPr>
          <w:sz w:val="22"/>
          <w:szCs w:val="22"/>
        </w:rPr>
        <w:t>1.5.4.  на потери тепловой энергии по отоплению и подогреву</w:t>
      </w:r>
    </w:p>
    <w:p w14:paraId="7D3CBCBF" w14:textId="77777777" w:rsidR="00E2062E" w:rsidRPr="00385684" w:rsidRDefault="00E2062E" w:rsidP="00E2062E">
      <w:pPr>
        <w:tabs>
          <w:tab w:val="left" w:pos="2029"/>
        </w:tabs>
        <w:ind w:firstLine="567"/>
        <w:jc w:val="both"/>
        <w:rPr>
          <w:sz w:val="22"/>
          <w:szCs w:val="22"/>
        </w:rPr>
      </w:pPr>
      <w:r w:rsidRPr="00385684">
        <w:rPr>
          <w:sz w:val="22"/>
          <w:szCs w:val="22"/>
        </w:rPr>
        <w:t xml:space="preserve">          холодной воды для нужд ГВС</w:t>
      </w:r>
      <w:r w:rsidRPr="00385684">
        <w:rPr>
          <w:sz w:val="22"/>
          <w:szCs w:val="22"/>
        </w:rPr>
        <w:tab/>
      </w:r>
      <w:r w:rsidRPr="00385684">
        <w:rPr>
          <w:sz w:val="22"/>
          <w:szCs w:val="22"/>
        </w:rPr>
        <w:tab/>
      </w:r>
      <w:r w:rsidRPr="00385684">
        <w:rPr>
          <w:sz w:val="22"/>
          <w:szCs w:val="22"/>
        </w:rPr>
        <w:tab/>
      </w:r>
      <w:r w:rsidRPr="00385684">
        <w:rPr>
          <w:sz w:val="22"/>
          <w:szCs w:val="22"/>
        </w:rPr>
        <w:tab/>
        <w:t xml:space="preserve">    _______ Гкал/ч;</w:t>
      </w:r>
    </w:p>
    <w:p w14:paraId="1E21EF56" w14:textId="77777777" w:rsidR="00E2062E" w:rsidRPr="00385684" w:rsidRDefault="00E2062E" w:rsidP="00E2062E">
      <w:pPr>
        <w:tabs>
          <w:tab w:val="left" w:pos="2029"/>
        </w:tabs>
        <w:jc w:val="both"/>
        <w:rPr>
          <w:sz w:val="22"/>
          <w:szCs w:val="22"/>
        </w:rPr>
      </w:pPr>
      <w:r w:rsidRPr="00385684">
        <w:rPr>
          <w:sz w:val="22"/>
          <w:szCs w:val="22"/>
        </w:rPr>
        <w:t xml:space="preserve">           1.5.5 норма утечки сетевой воды </w:t>
      </w:r>
      <w:r w:rsidRPr="00385684">
        <w:rPr>
          <w:sz w:val="22"/>
          <w:szCs w:val="22"/>
        </w:rPr>
        <w:tab/>
      </w:r>
      <w:r w:rsidRPr="00385684">
        <w:rPr>
          <w:sz w:val="22"/>
          <w:szCs w:val="22"/>
        </w:rPr>
        <w:tab/>
      </w:r>
      <w:r w:rsidRPr="00385684">
        <w:rPr>
          <w:sz w:val="22"/>
          <w:szCs w:val="22"/>
        </w:rPr>
        <w:tab/>
      </w:r>
      <w:r w:rsidRPr="00385684">
        <w:rPr>
          <w:sz w:val="22"/>
          <w:szCs w:val="22"/>
        </w:rPr>
        <w:tab/>
        <w:t xml:space="preserve">    _______ куб.м./ч;</w:t>
      </w:r>
    </w:p>
    <w:p w14:paraId="16E78B24" w14:textId="67E231D8" w:rsidR="00E2062E" w:rsidRPr="00385684" w:rsidRDefault="00E2062E" w:rsidP="00E2062E">
      <w:pPr>
        <w:tabs>
          <w:tab w:val="left" w:pos="2029"/>
        </w:tabs>
        <w:jc w:val="both"/>
        <w:rPr>
          <w:sz w:val="22"/>
          <w:szCs w:val="22"/>
        </w:rPr>
      </w:pPr>
      <w:r w:rsidRPr="00385684">
        <w:rPr>
          <w:sz w:val="22"/>
          <w:szCs w:val="22"/>
        </w:rPr>
        <w:t xml:space="preserve">          1.6. Расчетный расход сетевой воды в отопительный период</w:t>
      </w:r>
      <w:r w:rsidRPr="00385684">
        <w:rPr>
          <w:sz w:val="22"/>
          <w:szCs w:val="22"/>
        </w:rPr>
        <w:tab/>
        <w:t xml:space="preserve">    </w:t>
      </w:r>
      <w:r w:rsidR="00A85916">
        <w:rPr>
          <w:b/>
          <w:sz w:val="22"/>
          <w:szCs w:val="22"/>
        </w:rPr>
        <w:t>______</w:t>
      </w:r>
      <w:r w:rsidRPr="00385684">
        <w:rPr>
          <w:sz w:val="22"/>
          <w:szCs w:val="22"/>
        </w:rPr>
        <w:t xml:space="preserve"> куб.м./ч.</w:t>
      </w:r>
    </w:p>
    <w:p w14:paraId="4BD18FD6" w14:textId="1BE2F6D5" w:rsidR="00E2062E" w:rsidRPr="00385684" w:rsidRDefault="00E2062E" w:rsidP="00E2062E">
      <w:pPr>
        <w:tabs>
          <w:tab w:val="left" w:pos="2029"/>
        </w:tabs>
        <w:ind w:firstLine="567"/>
        <w:jc w:val="both"/>
        <w:rPr>
          <w:sz w:val="22"/>
          <w:szCs w:val="22"/>
        </w:rPr>
      </w:pPr>
      <w:r w:rsidRPr="00385684">
        <w:rPr>
          <w:sz w:val="22"/>
          <w:szCs w:val="22"/>
        </w:rPr>
        <w:t xml:space="preserve">1.7. Количество фактически отпущенной Потребителю тепловой </w:t>
      </w:r>
      <w:r w:rsidR="003D6B58" w:rsidRPr="00385684">
        <w:rPr>
          <w:sz w:val="22"/>
          <w:szCs w:val="22"/>
        </w:rPr>
        <w:t>энергии определяется</w:t>
      </w:r>
      <w:r w:rsidRPr="00385684">
        <w:rPr>
          <w:sz w:val="22"/>
          <w:szCs w:val="22"/>
        </w:rPr>
        <w:t xml:space="preserve"> на основании показаний приборов коммерческого учета Потребителя, установленных на границах раздела сетей между Теплоснабжающей организацией и Потребителем, допущенных в эксплуатацию в соответствии с действующими «Правилами учета тепловой энергии и теплоносителя». При установке приборов коммерческого учета не на границах раздела, количество отпущенной тепловой энергии определяется с добавлением тепловых потерь на участке тепловой сети от границы раздела до места установки приборов коммерческого учета.</w:t>
      </w:r>
    </w:p>
    <w:p w14:paraId="4187E194" w14:textId="77777777" w:rsidR="00E2062E" w:rsidRPr="00385684" w:rsidRDefault="00E2062E" w:rsidP="00E2062E">
      <w:pPr>
        <w:ind w:right="-1" w:firstLine="480"/>
        <w:jc w:val="both"/>
        <w:rPr>
          <w:sz w:val="22"/>
          <w:szCs w:val="22"/>
        </w:rPr>
      </w:pPr>
      <w:r w:rsidRPr="00385684">
        <w:rPr>
          <w:sz w:val="22"/>
          <w:szCs w:val="22"/>
        </w:rPr>
        <w:t>1.8. Начало и завершение отопительного периода определяются в соответствии с постановлением администрации города Нижнего Новгорода.</w:t>
      </w:r>
    </w:p>
    <w:p w14:paraId="14E5C6A1" w14:textId="77777777" w:rsidR="00E2062E" w:rsidRPr="00385684" w:rsidRDefault="00E2062E" w:rsidP="00E2062E">
      <w:pPr>
        <w:ind w:right="-1" w:firstLine="480"/>
        <w:jc w:val="both"/>
        <w:rPr>
          <w:sz w:val="22"/>
          <w:szCs w:val="22"/>
        </w:rPr>
      </w:pPr>
      <w:r w:rsidRPr="00385684">
        <w:rPr>
          <w:sz w:val="22"/>
          <w:szCs w:val="22"/>
        </w:rPr>
        <w:t>Продолжительность работы систем вентиляции (при отсутствии иных достоверных данных) принимается равной 24 часам в сутки в течение отопительного периода.</w:t>
      </w:r>
    </w:p>
    <w:p w14:paraId="4E01DC7D" w14:textId="77777777" w:rsidR="00E2062E" w:rsidRPr="00385684" w:rsidRDefault="00E2062E" w:rsidP="00E2062E">
      <w:pPr>
        <w:ind w:right="-1" w:firstLine="480"/>
        <w:jc w:val="both"/>
        <w:rPr>
          <w:sz w:val="22"/>
          <w:szCs w:val="22"/>
        </w:rPr>
      </w:pPr>
      <w:r w:rsidRPr="00385684">
        <w:rPr>
          <w:sz w:val="22"/>
          <w:szCs w:val="22"/>
        </w:rPr>
        <w:t>Продолжительность работы систем отопления принимается равной отопительному периоду, если нет двухсторонних актов Теплоснабжающей организации и Потребителя об иной продолжительности работы системы отопления либо в случае отсутствия иных достоверных данных об иной продолжительности работы системы отопления.</w:t>
      </w:r>
    </w:p>
    <w:p w14:paraId="3874849F" w14:textId="77777777" w:rsidR="00E2062E" w:rsidRPr="00385684" w:rsidRDefault="00E2062E" w:rsidP="00E2062E">
      <w:pPr>
        <w:tabs>
          <w:tab w:val="left" w:pos="2029"/>
        </w:tabs>
        <w:ind w:firstLine="567"/>
        <w:jc w:val="both"/>
        <w:rPr>
          <w:sz w:val="22"/>
          <w:szCs w:val="22"/>
        </w:rPr>
      </w:pPr>
      <w:r w:rsidRPr="00385684">
        <w:rPr>
          <w:sz w:val="22"/>
          <w:szCs w:val="22"/>
        </w:rPr>
        <w:t>1.9. Изменение тепловых нагрузок, указанных в настоящем Договоре, используемых для расчета платы за мощность (содержание системы горячего водоснабжения), производится в порядке, предусмотренном Приказом Министерства регионального развития РФ от 28 декабря 2009 года № 610.</w:t>
      </w:r>
    </w:p>
    <w:p w14:paraId="6910A01A" w14:textId="77777777" w:rsidR="00E2062E" w:rsidRPr="00385684" w:rsidRDefault="00E2062E" w:rsidP="00E2062E">
      <w:pPr>
        <w:ind w:firstLine="567"/>
        <w:jc w:val="center"/>
        <w:rPr>
          <w:b/>
          <w:sz w:val="22"/>
          <w:szCs w:val="22"/>
        </w:rPr>
      </w:pPr>
    </w:p>
    <w:p w14:paraId="3DDAE534" w14:textId="77777777" w:rsidR="00E2062E" w:rsidRPr="00385684" w:rsidRDefault="00E2062E" w:rsidP="00E2062E">
      <w:pPr>
        <w:ind w:firstLine="567"/>
        <w:jc w:val="center"/>
        <w:rPr>
          <w:b/>
          <w:sz w:val="22"/>
          <w:szCs w:val="22"/>
        </w:rPr>
      </w:pPr>
      <w:r w:rsidRPr="00385684">
        <w:rPr>
          <w:b/>
          <w:sz w:val="22"/>
          <w:szCs w:val="22"/>
        </w:rPr>
        <w:t>2. Права и обязанности сторон</w:t>
      </w:r>
    </w:p>
    <w:p w14:paraId="1197DAFA" w14:textId="77777777" w:rsidR="00E2062E" w:rsidRPr="00385684" w:rsidRDefault="00E2062E" w:rsidP="00E2062E">
      <w:pPr>
        <w:ind w:firstLine="567"/>
        <w:jc w:val="both"/>
        <w:rPr>
          <w:b/>
          <w:sz w:val="22"/>
          <w:szCs w:val="22"/>
        </w:rPr>
      </w:pPr>
    </w:p>
    <w:p w14:paraId="09B86F8E" w14:textId="77777777" w:rsidR="00E2062E" w:rsidRPr="00385684" w:rsidRDefault="00E2062E" w:rsidP="00E2062E">
      <w:pPr>
        <w:tabs>
          <w:tab w:val="left" w:pos="0"/>
        </w:tabs>
        <w:ind w:firstLine="567"/>
        <w:jc w:val="both"/>
        <w:rPr>
          <w:b/>
          <w:sz w:val="22"/>
          <w:szCs w:val="22"/>
        </w:rPr>
      </w:pPr>
      <w:r w:rsidRPr="00385684">
        <w:rPr>
          <w:b/>
          <w:sz w:val="22"/>
          <w:szCs w:val="22"/>
        </w:rPr>
        <w:t>2.1. Теплоснабжающая организация обязуется:</w:t>
      </w:r>
    </w:p>
    <w:p w14:paraId="039C600C" w14:textId="7B104A37" w:rsidR="00E2062E" w:rsidRPr="00385684" w:rsidRDefault="00E2062E" w:rsidP="00E2062E">
      <w:pPr>
        <w:tabs>
          <w:tab w:val="left" w:pos="0"/>
        </w:tabs>
        <w:ind w:firstLine="567"/>
        <w:jc w:val="both"/>
        <w:rPr>
          <w:sz w:val="22"/>
          <w:szCs w:val="22"/>
        </w:rPr>
      </w:pPr>
      <w:r w:rsidRPr="00385684">
        <w:rPr>
          <w:sz w:val="22"/>
          <w:szCs w:val="22"/>
        </w:rPr>
        <w:t xml:space="preserve">2.1.1. Обеспечить подачу Потребителю в отопительный период тепловой </w:t>
      </w:r>
      <w:r w:rsidR="003D6B58" w:rsidRPr="00385684">
        <w:rPr>
          <w:sz w:val="22"/>
          <w:szCs w:val="22"/>
        </w:rPr>
        <w:t>энергии (</w:t>
      </w:r>
      <w:r w:rsidRPr="00385684">
        <w:rPr>
          <w:sz w:val="22"/>
          <w:szCs w:val="22"/>
        </w:rPr>
        <w:t>мощности) в точки поставки на объекты Потребителя, указанные в Приложении №</w:t>
      </w:r>
      <w:r w:rsidR="003D6B58" w:rsidRPr="00385684">
        <w:rPr>
          <w:sz w:val="22"/>
          <w:szCs w:val="22"/>
        </w:rPr>
        <w:t>6, в</w:t>
      </w:r>
      <w:r w:rsidRPr="00385684">
        <w:rPr>
          <w:sz w:val="22"/>
          <w:szCs w:val="22"/>
        </w:rPr>
        <w:t xml:space="preserve"> объеме согласованного сторонами плана отпуска тепловой энергии (мощности), указанного </w:t>
      </w:r>
      <w:r w:rsidR="003D6B58" w:rsidRPr="00385684">
        <w:rPr>
          <w:sz w:val="22"/>
          <w:szCs w:val="22"/>
        </w:rPr>
        <w:t>в Приложении</w:t>
      </w:r>
      <w:r w:rsidRPr="00385684">
        <w:rPr>
          <w:sz w:val="22"/>
          <w:szCs w:val="22"/>
        </w:rPr>
        <w:t xml:space="preserve"> № </w:t>
      </w:r>
      <w:r w:rsidR="003D6B58" w:rsidRPr="00385684">
        <w:rPr>
          <w:sz w:val="22"/>
          <w:szCs w:val="22"/>
        </w:rPr>
        <w:t>1 Договора</w:t>
      </w:r>
      <w:r w:rsidRPr="00385684">
        <w:rPr>
          <w:sz w:val="22"/>
          <w:szCs w:val="22"/>
        </w:rPr>
        <w:t>, с обеспечением качества тепловой энергии, соответствующего требованиям действующего законодательства.</w:t>
      </w:r>
    </w:p>
    <w:p w14:paraId="211D6E73" w14:textId="77777777" w:rsidR="00E2062E" w:rsidRPr="00385684" w:rsidRDefault="00E2062E" w:rsidP="00E2062E">
      <w:pPr>
        <w:tabs>
          <w:tab w:val="left" w:pos="0"/>
        </w:tabs>
        <w:ind w:firstLine="567"/>
        <w:jc w:val="both"/>
        <w:rPr>
          <w:sz w:val="22"/>
          <w:szCs w:val="22"/>
        </w:rPr>
      </w:pPr>
      <w:r w:rsidRPr="00385684">
        <w:rPr>
          <w:sz w:val="22"/>
          <w:szCs w:val="22"/>
        </w:rPr>
        <w:t xml:space="preserve">2.1.2. Обеспечивать надежность теплоснабжения в соответствии с требованиями технических регламентов и Правил организации теплоснабжения. </w:t>
      </w:r>
    </w:p>
    <w:p w14:paraId="0122ED33" w14:textId="76697E3F" w:rsidR="00E2062E" w:rsidRPr="00385684" w:rsidRDefault="00E2062E" w:rsidP="00E2062E">
      <w:pPr>
        <w:tabs>
          <w:tab w:val="left" w:pos="0"/>
        </w:tabs>
        <w:ind w:firstLine="567"/>
        <w:jc w:val="both"/>
        <w:rPr>
          <w:sz w:val="22"/>
          <w:szCs w:val="22"/>
        </w:rPr>
      </w:pPr>
      <w:r w:rsidRPr="00385684">
        <w:rPr>
          <w:sz w:val="22"/>
          <w:szCs w:val="22"/>
        </w:rPr>
        <w:t xml:space="preserve">Поддерживать перепад давления между подающим и обратным трубопроводом в соответствии с расчетными </w:t>
      </w:r>
      <w:r w:rsidR="003D6B58" w:rsidRPr="00385684">
        <w:rPr>
          <w:sz w:val="22"/>
          <w:szCs w:val="22"/>
        </w:rPr>
        <w:t>величинами,</w:t>
      </w:r>
      <w:r w:rsidRPr="00385684">
        <w:rPr>
          <w:sz w:val="22"/>
          <w:szCs w:val="22"/>
        </w:rPr>
        <w:t xml:space="preserve"> </w:t>
      </w:r>
      <w:r w:rsidR="003D6B58" w:rsidRPr="00385684">
        <w:rPr>
          <w:sz w:val="22"/>
          <w:szCs w:val="22"/>
        </w:rPr>
        <w:t>предусмотренными проектом</w:t>
      </w:r>
      <w:r w:rsidRPr="00385684">
        <w:rPr>
          <w:sz w:val="22"/>
          <w:szCs w:val="22"/>
        </w:rPr>
        <w:t xml:space="preserve"> тепловых сетей и (или) характеристиками тепловых сетей, и среднесуточную температуру теплоносителя в подающем трубопроводе на коллекторах источников тепловой энергии в соответствии с температурным графиком (с отклонением не более ±3%) при соблюдении Потребителем режима потребления тепловой энергии, предусмотренного настоящим Договором.</w:t>
      </w:r>
    </w:p>
    <w:p w14:paraId="33F27294" w14:textId="75A82915" w:rsidR="00E2062E" w:rsidRPr="00385684" w:rsidRDefault="00E2062E" w:rsidP="00E2062E">
      <w:pPr>
        <w:ind w:firstLine="567"/>
        <w:jc w:val="both"/>
        <w:rPr>
          <w:sz w:val="22"/>
          <w:szCs w:val="22"/>
        </w:rPr>
      </w:pPr>
      <w:r w:rsidRPr="00385684">
        <w:rPr>
          <w:sz w:val="22"/>
          <w:szCs w:val="22"/>
        </w:rPr>
        <w:t xml:space="preserve">2.1.3. Ежемесячно определять объем переданной - принятой тепловой энергии в соответствии с разделом 3 настоящего Договора. </w:t>
      </w:r>
      <w:r w:rsidRPr="00385684">
        <w:rPr>
          <w:rFonts w:cs="Tahoma"/>
          <w:sz w:val="22"/>
          <w:szCs w:val="22"/>
        </w:rPr>
        <w:t>На основании расчетов, произведенных в соответствии с условиями настоящего Д</w:t>
      </w:r>
      <w:r w:rsidRPr="00385684">
        <w:rPr>
          <w:sz w:val="22"/>
          <w:szCs w:val="22"/>
        </w:rPr>
        <w:t xml:space="preserve">оговору, выдавать полномочному представителю Потребителя под роспись, либо направлять иными способами, предусмотренными действующим законодательством, для рассмотрения и </w:t>
      </w:r>
      <w:r w:rsidR="003D6B58" w:rsidRPr="00385684">
        <w:rPr>
          <w:sz w:val="22"/>
          <w:szCs w:val="22"/>
        </w:rPr>
        <w:t>подписания акт</w:t>
      </w:r>
      <w:r w:rsidRPr="00385684">
        <w:rPr>
          <w:sz w:val="22"/>
          <w:szCs w:val="22"/>
        </w:rPr>
        <w:t xml:space="preserve"> об объеме переданной-принятой тепловой </w:t>
      </w:r>
      <w:r w:rsidR="003D6B58" w:rsidRPr="00385684">
        <w:rPr>
          <w:sz w:val="22"/>
          <w:szCs w:val="22"/>
        </w:rPr>
        <w:t>энергии в</w:t>
      </w:r>
      <w:r w:rsidRPr="00385684">
        <w:rPr>
          <w:sz w:val="22"/>
          <w:szCs w:val="22"/>
        </w:rPr>
        <w:t xml:space="preserve"> двух экземплярах и счет-фактуру. </w:t>
      </w:r>
    </w:p>
    <w:p w14:paraId="77226251" w14:textId="18C4678B" w:rsidR="00E2062E" w:rsidRPr="00385684" w:rsidRDefault="00385684" w:rsidP="00E2062E">
      <w:pPr>
        <w:ind w:firstLine="567"/>
        <w:jc w:val="both"/>
        <w:rPr>
          <w:sz w:val="22"/>
          <w:szCs w:val="22"/>
        </w:rPr>
      </w:pPr>
      <w:r w:rsidRPr="00385684">
        <w:rPr>
          <w:sz w:val="22"/>
          <w:szCs w:val="22"/>
        </w:rPr>
        <w:t>2.1.4</w:t>
      </w:r>
      <w:r w:rsidR="00E2062E" w:rsidRPr="00385684">
        <w:rPr>
          <w:sz w:val="22"/>
          <w:szCs w:val="22"/>
        </w:rPr>
        <w:t>. Принимать своевременные меры по предупреждению и устранению нарушений качества отпускаемой тепловой энергии (теплоносителя) в пределах границ эксплуатационной ответственности.</w:t>
      </w:r>
    </w:p>
    <w:p w14:paraId="7D22BEDC" w14:textId="3B315190" w:rsidR="00E2062E" w:rsidRPr="00385684" w:rsidRDefault="00E2062E" w:rsidP="00E2062E">
      <w:pPr>
        <w:ind w:firstLine="567"/>
        <w:jc w:val="both"/>
        <w:rPr>
          <w:sz w:val="22"/>
          <w:szCs w:val="22"/>
        </w:rPr>
      </w:pPr>
      <w:r w:rsidRPr="00385684">
        <w:rPr>
          <w:sz w:val="22"/>
          <w:szCs w:val="22"/>
        </w:rPr>
        <w:t>2.1.</w:t>
      </w:r>
      <w:r w:rsidR="00385684" w:rsidRPr="00385684">
        <w:rPr>
          <w:sz w:val="22"/>
          <w:szCs w:val="22"/>
        </w:rPr>
        <w:t>5</w:t>
      </w:r>
      <w:r w:rsidRPr="00385684">
        <w:rPr>
          <w:sz w:val="22"/>
          <w:szCs w:val="22"/>
        </w:rPr>
        <w:t>. Обеспечить направление своего представителя для приемки объектов теплоснабжения и энергопотребляющих устройств Потребителя по результатам их подготовки к отопительному периоду, а также на приемку узлов учета  или на опломбирование (при отсутствии ранее установленных пломб), на составление актов о нарушениях, а также в иных случаях, когда направление представителя Теплоснабжающей организации предусмотрено действующим законодательством РФ,  в срок  не позднее, чем три рабочих дня с момента подачи Потребителем соответствующей заявки, без взимания платы за выход представителя.</w:t>
      </w:r>
    </w:p>
    <w:p w14:paraId="39010911" w14:textId="77777777" w:rsidR="00E2062E" w:rsidRPr="00385684" w:rsidRDefault="00E2062E" w:rsidP="00E2062E">
      <w:pPr>
        <w:ind w:firstLine="567"/>
        <w:jc w:val="both"/>
        <w:rPr>
          <w:sz w:val="22"/>
          <w:szCs w:val="22"/>
        </w:rPr>
      </w:pPr>
      <w:r w:rsidRPr="00385684">
        <w:rPr>
          <w:sz w:val="22"/>
          <w:szCs w:val="22"/>
        </w:rPr>
        <w:t xml:space="preserve">  В случае не осуществления  приемки объектов теплоснабжения и энергопотребляющих устройств Потребителя к отопительному периоду, а также не приемки узлов учета  или не опломбирования (при </w:t>
      </w:r>
      <w:r w:rsidRPr="00385684">
        <w:rPr>
          <w:sz w:val="22"/>
          <w:szCs w:val="22"/>
        </w:rPr>
        <w:lastRenderedPageBreak/>
        <w:t>отсутствии ранее установленных пломб), не составления актов о нарушениях, а также не осуществления иных действий, предусмотренных действующим законодательством,  для осуществления которых направлялся представитель Теплоснабжающей организации, произошедших по вине Потребителя, повторное направление представителя Теплоснабжающей организации для выполнения вышеуказанных действий после устранения Потребителем обстоятельств, препятствующих  их выполнению, осуществляется с возмещением затрат Теплоснабжающей организации  при условии,  что данные затраты не учтены в тарифах на теплоснабжение, установленных Теплоснабжающей организации органом регулирования.</w:t>
      </w:r>
    </w:p>
    <w:p w14:paraId="77C5907D" w14:textId="77777777" w:rsidR="00E2062E" w:rsidRPr="00385684" w:rsidRDefault="00E2062E" w:rsidP="00E2062E">
      <w:pPr>
        <w:ind w:firstLine="567"/>
        <w:jc w:val="both"/>
        <w:rPr>
          <w:b/>
          <w:sz w:val="22"/>
          <w:szCs w:val="22"/>
        </w:rPr>
      </w:pPr>
      <w:r w:rsidRPr="00385684">
        <w:rPr>
          <w:b/>
          <w:sz w:val="22"/>
          <w:szCs w:val="22"/>
        </w:rPr>
        <w:t xml:space="preserve">2.2. </w:t>
      </w:r>
      <w:r w:rsidRPr="00385684">
        <w:rPr>
          <w:b/>
          <w:bCs/>
          <w:sz w:val="22"/>
          <w:szCs w:val="22"/>
        </w:rPr>
        <w:t xml:space="preserve">Потребитель </w:t>
      </w:r>
      <w:r w:rsidRPr="00385684">
        <w:rPr>
          <w:b/>
          <w:sz w:val="22"/>
          <w:szCs w:val="22"/>
        </w:rPr>
        <w:t>обязуется:</w:t>
      </w:r>
    </w:p>
    <w:p w14:paraId="7144F7E7" w14:textId="77777777" w:rsidR="00E2062E" w:rsidRPr="00385684" w:rsidRDefault="00E2062E" w:rsidP="00E2062E">
      <w:pPr>
        <w:tabs>
          <w:tab w:val="left" w:pos="0"/>
        </w:tabs>
        <w:ind w:firstLine="567"/>
        <w:jc w:val="both"/>
        <w:rPr>
          <w:sz w:val="22"/>
          <w:szCs w:val="22"/>
        </w:rPr>
      </w:pPr>
      <w:r w:rsidRPr="00385684">
        <w:rPr>
          <w:sz w:val="22"/>
          <w:szCs w:val="22"/>
        </w:rPr>
        <w:t>2.2.1. Оплачивать потребленную тепловую энергию за расчетный период (месяц) в порядке, установленном разделом 3 и Приложением № 5 настоящего Договора.</w:t>
      </w:r>
    </w:p>
    <w:p w14:paraId="7DE759B7" w14:textId="453B8B7D" w:rsidR="00E2062E" w:rsidRPr="00385684" w:rsidRDefault="00E2062E" w:rsidP="00E2062E">
      <w:pPr>
        <w:ind w:firstLine="567"/>
        <w:jc w:val="both"/>
        <w:rPr>
          <w:spacing w:val="-6"/>
          <w:sz w:val="22"/>
          <w:szCs w:val="22"/>
        </w:rPr>
      </w:pPr>
      <w:r w:rsidRPr="00385684">
        <w:rPr>
          <w:spacing w:val="-6"/>
          <w:sz w:val="22"/>
          <w:szCs w:val="22"/>
        </w:rPr>
        <w:t xml:space="preserve">2.2.2. Потреблять тепловую энергию в </w:t>
      </w:r>
      <w:r w:rsidR="003D6B58" w:rsidRPr="00385684">
        <w:rPr>
          <w:spacing w:val="-6"/>
          <w:sz w:val="22"/>
          <w:szCs w:val="22"/>
        </w:rPr>
        <w:t>пределах тепловых</w:t>
      </w:r>
      <w:r w:rsidRPr="00385684">
        <w:rPr>
          <w:spacing w:val="-6"/>
          <w:sz w:val="22"/>
          <w:szCs w:val="22"/>
        </w:rPr>
        <w:t xml:space="preserve"> нагрузок, указанных в Приложении № 6 настоящего </w:t>
      </w:r>
      <w:r w:rsidR="003D6B58" w:rsidRPr="00385684">
        <w:rPr>
          <w:spacing w:val="-6"/>
          <w:sz w:val="22"/>
          <w:szCs w:val="22"/>
        </w:rPr>
        <w:t>Договора, в</w:t>
      </w:r>
      <w:r w:rsidRPr="00385684">
        <w:rPr>
          <w:spacing w:val="-6"/>
          <w:sz w:val="22"/>
          <w:szCs w:val="22"/>
        </w:rPr>
        <w:t xml:space="preserve"> соответствии </w:t>
      </w:r>
      <w:r w:rsidR="003D6B58" w:rsidRPr="00385684">
        <w:rPr>
          <w:spacing w:val="-6"/>
          <w:sz w:val="22"/>
          <w:szCs w:val="22"/>
        </w:rPr>
        <w:t>с плановым</w:t>
      </w:r>
      <w:r w:rsidRPr="00385684">
        <w:rPr>
          <w:spacing w:val="-6"/>
          <w:sz w:val="22"/>
          <w:szCs w:val="22"/>
        </w:rPr>
        <w:t xml:space="preserve"> договорным объемом отпуска тепловой энергии, согласованным Приложением №1.</w:t>
      </w:r>
    </w:p>
    <w:p w14:paraId="2F69CAFA" w14:textId="6213CB15" w:rsidR="00E2062E" w:rsidRPr="00385684" w:rsidRDefault="00E2062E" w:rsidP="00E2062E">
      <w:pPr>
        <w:ind w:firstLine="567"/>
        <w:jc w:val="both"/>
        <w:rPr>
          <w:sz w:val="22"/>
          <w:szCs w:val="22"/>
        </w:rPr>
      </w:pPr>
      <w:r w:rsidRPr="00385684">
        <w:rPr>
          <w:sz w:val="22"/>
          <w:szCs w:val="22"/>
        </w:rPr>
        <w:t xml:space="preserve">2.2.3. Соблюдать установленный настоящим Договором режим потребления тепловой </w:t>
      </w:r>
      <w:r w:rsidR="003D6B58" w:rsidRPr="00385684">
        <w:rPr>
          <w:sz w:val="22"/>
          <w:szCs w:val="22"/>
        </w:rPr>
        <w:t>энергии, в</w:t>
      </w:r>
      <w:r w:rsidRPr="00385684">
        <w:rPr>
          <w:sz w:val="22"/>
          <w:szCs w:val="22"/>
        </w:rPr>
        <w:t xml:space="preserve"> том числе: </w:t>
      </w:r>
    </w:p>
    <w:p w14:paraId="089C984A" w14:textId="0E9C546D" w:rsidR="00E2062E" w:rsidRPr="00385684" w:rsidRDefault="00E2062E" w:rsidP="00E2062E">
      <w:pPr>
        <w:ind w:firstLine="567"/>
        <w:rPr>
          <w:sz w:val="22"/>
          <w:szCs w:val="22"/>
        </w:rPr>
      </w:pPr>
      <w:r w:rsidRPr="00385684">
        <w:rPr>
          <w:sz w:val="22"/>
          <w:szCs w:val="22"/>
        </w:rPr>
        <w:t xml:space="preserve">а) обеспечить в системе отопления расход сетевой воды не более расчетного </w:t>
      </w:r>
      <w:r w:rsidR="003D6B58" w:rsidRPr="00385684">
        <w:rPr>
          <w:sz w:val="22"/>
          <w:szCs w:val="22"/>
        </w:rPr>
        <w:t>значения,</w:t>
      </w:r>
      <w:r w:rsidRPr="00385684">
        <w:rPr>
          <w:sz w:val="22"/>
          <w:szCs w:val="22"/>
        </w:rPr>
        <w:t xml:space="preserve"> указанного в пункте 1.6</w:t>
      </w:r>
      <w:r w:rsidR="003D6B58" w:rsidRPr="00385684">
        <w:rPr>
          <w:sz w:val="22"/>
          <w:szCs w:val="22"/>
        </w:rPr>
        <w:t>, настоящего</w:t>
      </w:r>
      <w:r w:rsidRPr="00385684">
        <w:rPr>
          <w:sz w:val="22"/>
          <w:szCs w:val="22"/>
        </w:rPr>
        <w:t xml:space="preserve"> Договора;</w:t>
      </w:r>
    </w:p>
    <w:p w14:paraId="7A8AFC96" w14:textId="77777777" w:rsidR="00E2062E" w:rsidRPr="00385684" w:rsidRDefault="00E2062E" w:rsidP="00E2062E">
      <w:pPr>
        <w:tabs>
          <w:tab w:val="left" w:pos="0"/>
        </w:tabs>
        <w:ind w:firstLine="567"/>
        <w:jc w:val="both"/>
        <w:rPr>
          <w:sz w:val="22"/>
          <w:szCs w:val="22"/>
        </w:rPr>
      </w:pPr>
      <w:r w:rsidRPr="00385684">
        <w:rPr>
          <w:sz w:val="22"/>
          <w:szCs w:val="22"/>
        </w:rPr>
        <w:t>б) норму утечки сетевой воды не более значения, указанного в пункте 1.5.5 Договора;</w:t>
      </w:r>
    </w:p>
    <w:p w14:paraId="4108FF0D" w14:textId="77777777" w:rsidR="00E2062E" w:rsidRPr="00385684" w:rsidRDefault="00E2062E" w:rsidP="00E2062E">
      <w:pPr>
        <w:ind w:firstLine="567"/>
        <w:jc w:val="both"/>
        <w:rPr>
          <w:sz w:val="22"/>
          <w:szCs w:val="22"/>
        </w:rPr>
      </w:pPr>
      <w:r w:rsidRPr="00385684">
        <w:rPr>
          <w:sz w:val="22"/>
          <w:szCs w:val="22"/>
        </w:rPr>
        <w:t>в) среднесуточную температуру обратной сетевой воды не выше 5% от установленного норматива температуры обратной сетевой воды для соответствующей температуры подающей сетевой воды (Приложение №7).</w:t>
      </w:r>
    </w:p>
    <w:p w14:paraId="112D799B" w14:textId="3457D315" w:rsidR="00E2062E" w:rsidRPr="00385684" w:rsidRDefault="00E2062E" w:rsidP="00E2062E">
      <w:pPr>
        <w:tabs>
          <w:tab w:val="left" w:pos="0"/>
        </w:tabs>
        <w:ind w:firstLine="567"/>
        <w:jc w:val="both"/>
        <w:rPr>
          <w:sz w:val="22"/>
          <w:szCs w:val="22"/>
        </w:rPr>
      </w:pPr>
      <w:r w:rsidRPr="00385684">
        <w:rPr>
          <w:sz w:val="22"/>
          <w:szCs w:val="22"/>
        </w:rPr>
        <w:t>2.2.4</w:t>
      </w:r>
      <w:r w:rsidRPr="00385684">
        <w:rPr>
          <w:i/>
          <w:sz w:val="22"/>
          <w:szCs w:val="22"/>
        </w:rPr>
        <w:t>.</w:t>
      </w:r>
      <w:r w:rsidRPr="00385684">
        <w:rPr>
          <w:sz w:val="22"/>
          <w:szCs w:val="22"/>
        </w:rPr>
        <w:t xml:space="preserve"> Обеспечить прием и учет тепловой энергии в точках поставки, с помощью узла учета, отвечающего требованиям действующего законодательства и принятого для коммерческих расчетов путем составления акта ввода узла учета в </w:t>
      </w:r>
      <w:r w:rsidR="003D6B58" w:rsidRPr="00385684">
        <w:rPr>
          <w:sz w:val="22"/>
          <w:szCs w:val="22"/>
        </w:rPr>
        <w:t>эксплуатацию и</w:t>
      </w:r>
      <w:r w:rsidRPr="00385684">
        <w:rPr>
          <w:sz w:val="22"/>
          <w:szCs w:val="22"/>
        </w:rPr>
        <w:t xml:space="preserve"> установки пломб Теплоснабжающей организации. </w:t>
      </w:r>
    </w:p>
    <w:p w14:paraId="189EE7A8" w14:textId="77777777" w:rsidR="00E2062E" w:rsidRPr="00385684" w:rsidRDefault="00E2062E" w:rsidP="00E2062E">
      <w:pPr>
        <w:tabs>
          <w:tab w:val="left" w:pos="0"/>
        </w:tabs>
        <w:ind w:firstLine="567"/>
        <w:jc w:val="both"/>
        <w:rPr>
          <w:sz w:val="22"/>
          <w:szCs w:val="22"/>
        </w:rPr>
      </w:pPr>
      <w:r w:rsidRPr="00385684">
        <w:rPr>
          <w:sz w:val="22"/>
          <w:szCs w:val="22"/>
        </w:rPr>
        <w:t>Технические данные приборов учета, принятых для коммерческих расчетов на дату заключения настоящего Договора, и места их расположения указаны в Приложении №4 к Договору.</w:t>
      </w:r>
    </w:p>
    <w:p w14:paraId="2329E24A" w14:textId="479C9473" w:rsidR="00E2062E" w:rsidRPr="00385684" w:rsidRDefault="00E2062E" w:rsidP="00E2062E">
      <w:pPr>
        <w:tabs>
          <w:tab w:val="left" w:pos="0"/>
        </w:tabs>
        <w:ind w:firstLine="567"/>
        <w:jc w:val="both"/>
        <w:rPr>
          <w:sz w:val="22"/>
          <w:szCs w:val="22"/>
        </w:rPr>
      </w:pPr>
      <w:r w:rsidRPr="00385684">
        <w:rPr>
          <w:sz w:val="22"/>
          <w:szCs w:val="22"/>
        </w:rPr>
        <w:t xml:space="preserve">2.2.5. Обеспечить за свой счет замену и поверку приборов и средств учета в установленные для поверки и эксплуатации приборов сроки или при их неисправности. Замена прибора учета осуществляется Потребителем в порядке, предусмотренном действующим законодательством, в соответствии с техническими условиями, выданными Теплоснабжающей организацией на установку прибора учета (при наличии), с последующим вводом смонтированного прибора учета в эксплуатацию в присутствии </w:t>
      </w:r>
      <w:r w:rsidR="003D6B58" w:rsidRPr="00385684">
        <w:rPr>
          <w:sz w:val="22"/>
          <w:szCs w:val="22"/>
        </w:rPr>
        <w:t>представителя Теплоснабжающей</w:t>
      </w:r>
      <w:r w:rsidRPr="00385684">
        <w:rPr>
          <w:sz w:val="22"/>
          <w:szCs w:val="22"/>
        </w:rPr>
        <w:t xml:space="preserve"> организации.</w:t>
      </w:r>
    </w:p>
    <w:p w14:paraId="18DAE496" w14:textId="77777777" w:rsidR="00E2062E" w:rsidRPr="00385684" w:rsidRDefault="00E2062E" w:rsidP="00E2062E">
      <w:pPr>
        <w:tabs>
          <w:tab w:val="left" w:pos="0"/>
        </w:tabs>
        <w:ind w:firstLine="567"/>
        <w:jc w:val="both"/>
        <w:rPr>
          <w:sz w:val="22"/>
          <w:szCs w:val="22"/>
        </w:rPr>
      </w:pPr>
      <w:r w:rsidRPr="00385684">
        <w:rPr>
          <w:sz w:val="22"/>
          <w:szCs w:val="22"/>
        </w:rPr>
        <w:t>Устанавливать приборы и средства учета тепловой энергии по проекту, выполненному в соответствии с действующим законодательством РФ и согласованному с Теплоснабжающей организацией.</w:t>
      </w:r>
    </w:p>
    <w:p w14:paraId="20800EB5" w14:textId="01C863B0" w:rsidR="00E2062E" w:rsidRPr="00385684" w:rsidRDefault="00E2062E" w:rsidP="00E2062E">
      <w:pPr>
        <w:tabs>
          <w:tab w:val="left" w:pos="0"/>
        </w:tabs>
        <w:ind w:firstLine="567"/>
        <w:jc w:val="both"/>
        <w:rPr>
          <w:sz w:val="22"/>
          <w:szCs w:val="22"/>
        </w:rPr>
      </w:pPr>
      <w:r w:rsidRPr="00385684">
        <w:rPr>
          <w:sz w:val="22"/>
          <w:szCs w:val="22"/>
        </w:rPr>
        <w:t>2.2.6.</w:t>
      </w:r>
      <w:r w:rsidRPr="00385684">
        <w:rPr>
          <w:i/>
          <w:sz w:val="22"/>
          <w:szCs w:val="22"/>
        </w:rPr>
        <w:t xml:space="preserve"> </w:t>
      </w:r>
      <w:r w:rsidRPr="00385684">
        <w:rPr>
          <w:sz w:val="22"/>
          <w:szCs w:val="22"/>
        </w:rPr>
        <w:t xml:space="preserve">До начала проведения любого вида работ, связанных с поверкой, заменой, </w:t>
      </w:r>
      <w:r w:rsidR="003D6B58" w:rsidRPr="00385684">
        <w:rPr>
          <w:sz w:val="22"/>
          <w:szCs w:val="22"/>
        </w:rPr>
        <w:t>установкой коммерческого</w:t>
      </w:r>
      <w:r w:rsidRPr="00385684">
        <w:rPr>
          <w:sz w:val="22"/>
          <w:szCs w:val="22"/>
        </w:rPr>
        <w:t xml:space="preserve"> узла учета, и в иных случаях при которых осуществляется нарушение целостности пломб Теплоснабжающей организации на коммерческом узле учета:</w:t>
      </w:r>
    </w:p>
    <w:p w14:paraId="6BC102C7" w14:textId="74743258" w:rsidR="00E2062E" w:rsidRPr="00385684" w:rsidRDefault="00E2062E" w:rsidP="00E2062E">
      <w:pPr>
        <w:numPr>
          <w:ilvl w:val="0"/>
          <w:numId w:val="1"/>
        </w:numPr>
        <w:tabs>
          <w:tab w:val="num" w:pos="0"/>
          <w:tab w:val="left" w:pos="709"/>
        </w:tabs>
        <w:ind w:left="0" w:firstLine="567"/>
        <w:jc w:val="both"/>
        <w:rPr>
          <w:sz w:val="22"/>
          <w:szCs w:val="22"/>
        </w:rPr>
      </w:pPr>
      <w:r w:rsidRPr="00385684">
        <w:rPr>
          <w:sz w:val="22"/>
          <w:szCs w:val="22"/>
        </w:rPr>
        <w:t xml:space="preserve"> письменно известить об этом Теплоснабжающую организацию не менее чем за 5 рабочих дней до начала производства работ, указанных в настоящем пункте, указав при этом время начала и планируемое время </w:t>
      </w:r>
      <w:r w:rsidR="003D6B58" w:rsidRPr="00385684">
        <w:rPr>
          <w:sz w:val="22"/>
          <w:szCs w:val="22"/>
        </w:rPr>
        <w:t>окончания производства</w:t>
      </w:r>
      <w:r w:rsidRPr="00385684">
        <w:rPr>
          <w:sz w:val="22"/>
          <w:szCs w:val="22"/>
        </w:rPr>
        <w:t xml:space="preserve"> работ;</w:t>
      </w:r>
    </w:p>
    <w:p w14:paraId="66948201" w14:textId="77777777" w:rsidR="00E2062E" w:rsidRPr="00385684" w:rsidRDefault="00E2062E" w:rsidP="00E2062E">
      <w:pPr>
        <w:numPr>
          <w:ilvl w:val="0"/>
          <w:numId w:val="1"/>
        </w:numPr>
        <w:tabs>
          <w:tab w:val="num" w:pos="0"/>
          <w:tab w:val="left" w:pos="709"/>
        </w:tabs>
        <w:ind w:left="0" w:firstLine="567"/>
        <w:jc w:val="both"/>
        <w:rPr>
          <w:sz w:val="22"/>
          <w:szCs w:val="22"/>
        </w:rPr>
      </w:pPr>
      <w:r w:rsidRPr="00385684">
        <w:rPr>
          <w:sz w:val="22"/>
          <w:szCs w:val="22"/>
        </w:rPr>
        <w:t xml:space="preserve"> производить такие работы в соответствии с требованиями действующего законодательства с учетом положений настоящего Договора.;</w:t>
      </w:r>
    </w:p>
    <w:p w14:paraId="6A4C47FD" w14:textId="77777777" w:rsidR="00E2062E" w:rsidRPr="00385684" w:rsidRDefault="00E2062E" w:rsidP="00E2062E">
      <w:pPr>
        <w:numPr>
          <w:ilvl w:val="0"/>
          <w:numId w:val="1"/>
        </w:numPr>
        <w:tabs>
          <w:tab w:val="num" w:pos="0"/>
          <w:tab w:val="left" w:pos="709"/>
        </w:tabs>
        <w:ind w:left="0" w:firstLine="567"/>
        <w:jc w:val="both"/>
        <w:rPr>
          <w:sz w:val="22"/>
          <w:szCs w:val="22"/>
        </w:rPr>
      </w:pPr>
      <w:r w:rsidRPr="00385684">
        <w:rPr>
          <w:sz w:val="22"/>
          <w:szCs w:val="22"/>
        </w:rPr>
        <w:t xml:space="preserve"> при выходе узла учета тепловой энергии из строя, восстановить его работоспособность в период, не превышающий 30 календарных дней.</w:t>
      </w:r>
    </w:p>
    <w:p w14:paraId="0B7296C5" w14:textId="77777777" w:rsidR="00E2062E" w:rsidRPr="00385684" w:rsidRDefault="00E2062E" w:rsidP="00E2062E">
      <w:pPr>
        <w:tabs>
          <w:tab w:val="left" w:pos="0"/>
        </w:tabs>
        <w:ind w:firstLine="567"/>
        <w:jc w:val="both"/>
        <w:rPr>
          <w:sz w:val="22"/>
          <w:szCs w:val="22"/>
        </w:rPr>
      </w:pPr>
      <w:r w:rsidRPr="00385684">
        <w:rPr>
          <w:sz w:val="22"/>
          <w:szCs w:val="22"/>
        </w:rPr>
        <w:t xml:space="preserve">2.2.7. Обеспечить надежность принадлежащих Потребителю систем теплопотребления в соответствии с требованиями технических регламентов, иными обязательными требованиями. </w:t>
      </w:r>
    </w:p>
    <w:p w14:paraId="460EBF95" w14:textId="77777777" w:rsidR="00E2062E" w:rsidRPr="00385684" w:rsidRDefault="00E2062E" w:rsidP="00E2062E">
      <w:pPr>
        <w:tabs>
          <w:tab w:val="left" w:pos="0"/>
        </w:tabs>
        <w:ind w:firstLine="567"/>
        <w:jc w:val="both"/>
        <w:rPr>
          <w:sz w:val="22"/>
          <w:szCs w:val="22"/>
        </w:rPr>
      </w:pPr>
      <w:r w:rsidRPr="00385684">
        <w:rPr>
          <w:sz w:val="22"/>
          <w:szCs w:val="22"/>
        </w:rPr>
        <w:t>2.2.8. Обеспечить обслуживание принадлежащих Потребителю систем теплопотребления подготовленным персоналом требуемой квалификации.</w:t>
      </w:r>
    </w:p>
    <w:p w14:paraId="3ED8A3ED" w14:textId="5AE51249" w:rsidR="00E2062E" w:rsidRPr="00385684" w:rsidRDefault="00E2062E" w:rsidP="00E2062E">
      <w:pPr>
        <w:tabs>
          <w:tab w:val="left" w:pos="0"/>
        </w:tabs>
        <w:ind w:firstLine="567"/>
        <w:jc w:val="both"/>
        <w:rPr>
          <w:sz w:val="22"/>
          <w:szCs w:val="22"/>
        </w:rPr>
      </w:pPr>
      <w:r w:rsidRPr="00385684">
        <w:rPr>
          <w:sz w:val="22"/>
          <w:szCs w:val="22"/>
        </w:rPr>
        <w:t xml:space="preserve">Назначить приказом по организации ответственного исполнителя по договору (с указанием контактных телефонов, факсов, адресов электронной </w:t>
      </w:r>
      <w:r w:rsidR="003D6B58" w:rsidRPr="00385684">
        <w:rPr>
          <w:sz w:val="22"/>
          <w:szCs w:val="22"/>
        </w:rPr>
        <w:t>почты в</w:t>
      </w:r>
      <w:r w:rsidRPr="00385684">
        <w:rPr>
          <w:sz w:val="22"/>
          <w:szCs w:val="22"/>
        </w:rPr>
        <w:t xml:space="preserve"> пункте 9.3 настоящего Договора):</w:t>
      </w:r>
    </w:p>
    <w:p w14:paraId="18158B0D" w14:textId="1DEE670C" w:rsidR="00E2062E" w:rsidRPr="00385684" w:rsidRDefault="00E2062E" w:rsidP="00E2062E">
      <w:pPr>
        <w:pStyle w:val="af6"/>
        <w:spacing w:after="0"/>
        <w:ind w:left="0" w:firstLine="567"/>
        <w:jc w:val="both"/>
        <w:rPr>
          <w:rFonts w:ascii="Times New Roman" w:hAnsi="Times New Roman"/>
        </w:rPr>
      </w:pPr>
      <w:r w:rsidRPr="00385684">
        <w:rPr>
          <w:rFonts w:ascii="Times New Roman" w:hAnsi="Times New Roman"/>
        </w:rPr>
        <w:t xml:space="preserve">а) за техническое состояние и безопасную эксплуатацию </w:t>
      </w:r>
      <w:r w:rsidR="003D6B58" w:rsidRPr="00385684">
        <w:rPr>
          <w:rFonts w:ascii="Times New Roman" w:hAnsi="Times New Roman"/>
        </w:rPr>
        <w:t>тепло потребляющих</w:t>
      </w:r>
      <w:r w:rsidRPr="00385684">
        <w:rPr>
          <w:rFonts w:ascii="Times New Roman" w:hAnsi="Times New Roman"/>
        </w:rPr>
        <w:t xml:space="preserve"> установок и тепловых сетей;</w:t>
      </w:r>
    </w:p>
    <w:p w14:paraId="0D841DEF" w14:textId="77777777" w:rsidR="00E2062E" w:rsidRPr="00385684" w:rsidRDefault="00E2062E" w:rsidP="00E2062E">
      <w:pPr>
        <w:tabs>
          <w:tab w:val="left" w:pos="0"/>
        </w:tabs>
        <w:ind w:firstLine="567"/>
        <w:jc w:val="both"/>
        <w:rPr>
          <w:sz w:val="22"/>
          <w:szCs w:val="22"/>
        </w:rPr>
      </w:pPr>
      <w:r w:rsidRPr="00385684">
        <w:rPr>
          <w:sz w:val="22"/>
          <w:szCs w:val="22"/>
        </w:rPr>
        <w:t>б) имеющего право ведения оперативных переговоров с Теплоснабжающей организацией по вопросам, связанным с исполнением настоящего Договора.</w:t>
      </w:r>
    </w:p>
    <w:p w14:paraId="207D13BF" w14:textId="28131FEF" w:rsidR="00E2062E" w:rsidRPr="00385684" w:rsidRDefault="00E2062E" w:rsidP="00E2062E">
      <w:pPr>
        <w:tabs>
          <w:tab w:val="left" w:pos="0"/>
        </w:tabs>
        <w:ind w:firstLine="567"/>
        <w:jc w:val="both"/>
        <w:rPr>
          <w:sz w:val="22"/>
          <w:szCs w:val="22"/>
        </w:rPr>
      </w:pPr>
      <w:r w:rsidRPr="00385684">
        <w:rPr>
          <w:sz w:val="22"/>
          <w:szCs w:val="22"/>
        </w:rPr>
        <w:t xml:space="preserve">Копию приказа предоставить в Теплоснабжающую организацию в течение </w:t>
      </w:r>
      <w:r w:rsidR="007B752E">
        <w:rPr>
          <w:sz w:val="22"/>
          <w:szCs w:val="22"/>
        </w:rPr>
        <w:t>3</w:t>
      </w:r>
      <w:r w:rsidRPr="00385684">
        <w:rPr>
          <w:sz w:val="22"/>
          <w:szCs w:val="22"/>
        </w:rPr>
        <w:t xml:space="preserve"> дней с даты заключения настоящего Договора.</w:t>
      </w:r>
    </w:p>
    <w:p w14:paraId="796B4985" w14:textId="77777777" w:rsidR="00E2062E" w:rsidRPr="00385684" w:rsidRDefault="00E2062E" w:rsidP="00E2062E">
      <w:pPr>
        <w:tabs>
          <w:tab w:val="left" w:pos="0"/>
        </w:tabs>
        <w:ind w:firstLine="567"/>
        <w:jc w:val="both"/>
        <w:rPr>
          <w:sz w:val="22"/>
          <w:szCs w:val="22"/>
        </w:rPr>
      </w:pPr>
      <w:r w:rsidRPr="00385684">
        <w:rPr>
          <w:sz w:val="22"/>
          <w:szCs w:val="22"/>
        </w:rPr>
        <w:t>При смене ответственного исполнителя и/или телефона, по которому осуществляется связь, Потребитель обязан в течение одного дня известить Теплоснабжающую организацию в письменной форме.</w:t>
      </w:r>
    </w:p>
    <w:p w14:paraId="23F069EE" w14:textId="77777777" w:rsidR="00E2062E" w:rsidRPr="00385684" w:rsidRDefault="00E2062E" w:rsidP="00E2062E">
      <w:pPr>
        <w:tabs>
          <w:tab w:val="left" w:pos="0"/>
        </w:tabs>
        <w:ind w:firstLine="567"/>
        <w:jc w:val="both"/>
        <w:rPr>
          <w:sz w:val="22"/>
          <w:szCs w:val="22"/>
        </w:rPr>
      </w:pPr>
      <w:r w:rsidRPr="00385684">
        <w:rPr>
          <w:sz w:val="22"/>
          <w:szCs w:val="22"/>
        </w:rPr>
        <w:t xml:space="preserve">2.2.9. Обеспечивать сохранность и безопасность эксплуатируемых объектов теплопотребления, в том числе принадлежащих Потребителю сетей теплоснабжения, теплопотребляющих установок, оборудования, </w:t>
      </w:r>
      <w:r w:rsidRPr="00385684">
        <w:rPr>
          <w:sz w:val="22"/>
          <w:szCs w:val="22"/>
        </w:rPr>
        <w:lastRenderedPageBreak/>
        <w:t xml:space="preserve">приборов учета.   Обеспечить   целостность установленных пломб Теплоснабжающей организации. Содержать свои тепловые сети и теплопотребляющие установки в технически исправном состоянии. </w:t>
      </w:r>
    </w:p>
    <w:p w14:paraId="591C979E" w14:textId="0788D8B7" w:rsidR="00E2062E" w:rsidRPr="00385684" w:rsidRDefault="00E2062E" w:rsidP="00E2062E">
      <w:pPr>
        <w:tabs>
          <w:tab w:val="left" w:pos="0"/>
        </w:tabs>
        <w:ind w:firstLine="567"/>
        <w:jc w:val="both"/>
        <w:rPr>
          <w:sz w:val="22"/>
          <w:szCs w:val="22"/>
        </w:rPr>
      </w:pPr>
      <w:r w:rsidRPr="00385684">
        <w:rPr>
          <w:sz w:val="22"/>
          <w:szCs w:val="22"/>
        </w:rPr>
        <w:t xml:space="preserve">При выявлении фактов неисправности объектов теплопотребления, нарушений в функционировании узла учета тепловой энергии или нарушения </w:t>
      </w:r>
      <w:r w:rsidR="007D0332" w:rsidRPr="00385684">
        <w:rPr>
          <w:sz w:val="22"/>
          <w:szCs w:val="22"/>
        </w:rPr>
        <w:t>целостности пломб</w:t>
      </w:r>
      <w:r w:rsidRPr="00385684">
        <w:rPr>
          <w:sz w:val="22"/>
          <w:szCs w:val="22"/>
        </w:rPr>
        <w:t xml:space="preserve">, установленных Теплоснабжающей организацией, в течение одного дня с даты установления данных </w:t>
      </w:r>
      <w:r w:rsidR="007D0332" w:rsidRPr="00385684">
        <w:rPr>
          <w:sz w:val="22"/>
          <w:szCs w:val="22"/>
        </w:rPr>
        <w:t>фактов, письменно</w:t>
      </w:r>
      <w:r w:rsidRPr="00385684">
        <w:rPr>
          <w:sz w:val="22"/>
          <w:szCs w:val="22"/>
        </w:rPr>
        <w:t xml:space="preserve"> известить о выявленных нарушениях Теплоснабжающую организацию. </w:t>
      </w:r>
    </w:p>
    <w:p w14:paraId="38F15F2B" w14:textId="77777777" w:rsidR="00E2062E" w:rsidRPr="00385684" w:rsidRDefault="00E2062E" w:rsidP="00E2062E">
      <w:pPr>
        <w:tabs>
          <w:tab w:val="left" w:pos="0"/>
        </w:tabs>
        <w:ind w:firstLine="567"/>
        <w:jc w:val="both"/>
        <w:rPr>
          <w:sz w:val="22"/>
          <w:szCs w:val="22"/>
        </w:rPr>
      </w:pPr>
      <w:r w:rsidRPr="00385684">
        <w:rPr>
          <w:sz w:val="22"/>
          <w:szCs w:val="22"/>
        </w:rPr>
        <w:t>2.2.10.</w:t>
      </w:r>
      <w:r w:rsidRPr="00385684">
        <w:rPr>
          <w:i/>
          <w:sz w:val="22"/>
          <w:szCs w:val="22"/>
        </w:rPr>
        <w:t xml:space="preserve"> </w:t>
      </w:r>
      <w:r w:rsidRPr="00385684">
        <w:rPr>
          <w:sz w:val="22"/>
          <w:szCs w:val="22"/>
        </w:rPr>
        <w:t xml:space="preserve">Осуществлять эксплуатацию объектов и систем теплопотребления в соответствии с действующим законодательством, в том числе  в соответствии с  </w:t>
      </w:r>
      <w:hyperlink r:id="rId8" w:history="1">
        <w:r w:rsidRPr="00385684">
          <w:rPr>
            <w:sz w:val="22"/>
            <w:szCs w:val="22"/>
          </w:rPr>
          <w:t>Правила</w:t>
        </w:r>
      </w:hyperlink>
      <w:r w:rsidRPr="00385684">
        <w:rPr>
          <w:sz w:val="22"/>
          <w:szCs w:val="22"/>
        </w:rPr>
        <w:t>ми  технической эксплуатации тепловых энергоустановок», «Правилами учета тепловой энергии и теплоносителя», «Правилами техники безопасности при эксплуатации теплопотребляющих установок и тепловых сетей потребителей».</w:t>
      </w:r>
    </w:p>
    <w:p w14:paraId="1EDCB523" w14:textId="641EFF61" w:rsidR="00E2062E" w:rsidRPr="00385684" w:rsidRDefault="00E2062E" w:rsidP="00E2062E">
      <w:pPr>
        <w:tabs>
          <w:tab w:val="left" w:pos="0"/>
        </w:tabs>
        <w:ind w:firstLine="567"/>
        <w:jc w:val="both"/>
        <w:rPr>
          <w:sz w:val="22"/>
          <w:szCs w:val="22"/>
        </w:rPr>
      </w:pPr>
      <w:r w:rsidRPr="00385684">
        <w:rPr>
          <w:sz w:val="22"/>
          <w:szCs w:val="22"/>
        </w:rPr>
        <w:t xml:space="preserve">2.2.11. Ежегодно в межотопительный период осуществлять предусмотренные действующим законодательством </w:t>
      </w:r>
      <w:r w:rsidR="007D0332" w:rsidRPr="00385684">
        <w:rPr>
          <w:sz w:val="22"/>
          <w:szCs w:val="22"/>
        </w:rPr>
        <w:t>мероприятия по</w:t>
      </w:r>
      <w:r w:rsidRPr="00385684">
        <w:rPr>
          <w:sz w:val="22"/>
          <w:szCs w:val="22"/>
        </w:rPr>
        <w:t xml:space="preserve"> подготовке к работе в отопительный период принадлежащих </w:t>
      </w:r>
      <w:r w:rsidR="007D0332" w:rsidRPr="00385684">
        <w:rPr>
          <w:sz w:val="22"/>
          <w:szCs w:val="22"/>
        </w:rPr>
        <w:t>Потребителю теплопотребляющих</w:t>
      </w:r>
      <w:r w:rsidRPr="00385684">
        <w:rPr>
          <w:sz w:val="22"/>
          <w:szCs w:val="22"/>
        </w:rPr>
        <w:t xml:space="preserve"> установок, сетей и приборов </w:t>
      </w:r>
      <w:r w:rsidR="007D0332" w:rsidRPr="00385684">
        <w:rPr>
          <w:sz w:val="22"/>
          <w:szCs w:val="22"/>
        </w:rPr>
        <w:t>учета в</w:t>
      </w:r>
      <w:r w:rsidRPr="00385684">
        <w:rPr>
          <w:sz w:val="22"/>
          <w:szCs w:val="22"/>
        </w:rPr>
        <w:t xml:space="preserve"> соответствии с Приложением № 8 к настоящему Договору, в том числе:</w:t>
      </w:r>
    </w:p>
    <w:p w14:paraId="141DC241" w14:textId="77777777" w:rsidR="00E2062E" w:rsidRPr="00385684" w:rsidRDefault="00E2062E" w:rsidP="00E2062E">
      <w:pPr>
        <w:tabs>
          <w:tab w:val="left" w:pos="0"/>
        </w:tabs>
        <w:ind w:firstLine="567"/>
        <w:jc w:val="both"/>
        <w:rPr>
          <w:sz w:val="22"/>
          <w:szCs w:val="22"/>
        </w:rPr>
      </w:pPr>
      <w:r w:rsidRPr="00385684">
        <w:rPr>
          <w:sz w:val="22"/>
          <w:szCs w:val="22"/>
        </w:rPr>
        <w:t>- проводить за свой счет ремонт и наладку контрольно-измерительных приборов учета тепловой энергии, ограничительных устройств и тепловых сетей;</w:t>
      </w:r>
    </w:p>
    <w:p w14:paraId="54B1F67A" w14:textId="77777777" w:rsidR="00E2062E" w:rsidRPr="00385684" w:rsidRDefault="00E2062E" w:rsidP="00E2062E">
      <w:pPr>
        <w:tabs>
          <w:tab w:val="left" w:pos="0"/>
        </w:tabs>
        <w:ind w:firstLine="567"/>
        <w:jc w:val="both"/>
        <w:rPr>
          <w:sz w:val="22"/>
          <w:szCs w:val="22"/>
        </w:rPr>
      </w:pPr>
      <w:r w:rsidRPr="00385684">
        <w:rPr>
          <w:sz w:val="22"/>
          <w:szCs w:val="22"/>
        </w:rPr>
        <w:t>- выполнять мероприятия по энергосбережению и повышению энергетической эффективности в отношении принадлежащих Потребителю объектов теплоснабжения для снижения потерь при потреблении тепловой энергии;</w:t>
      </w:r>
    </w:p>
    <w:p w14:paraId="4A498F5F" w14:textId="77777777" w:rsidR="00E2062E" w:rsidRPr="00385684" w:rsidRDefault="00E2062E" w:rsidP="00E2062E">
      <w:pPr>
        <w:tabs>
          <w:tab w:val="left" w:pos="0"/>
        </w:tabs>
        <w:ind w:firstLine="567"/>
        <w:jc w:val="both"/>
        <w:rPr>
          <w:sz w:val="22"/>
          <w:szCs w:val="22"/>
        </w:rPr>
      </w:pPr>
      <w:r w:rsidRPr="00385684">
        <w:rPr>
          <w:sz w:val="22"/>
          <w:szCs w:val="22"/>
        </w:rPr>
        <w:t xml:space="preserve">- проводить гидропневматическую промывку и гидравлические испытания систем теплопотребления. </w:t>
      </w:r>
    </w:p>
    <w:p w14:paraId="030DFC51" w14:textId="77777777" w:rsidR="00E2062E" w:rsidRPr="00385684" w:rsidRDefault="00E2062E" w:rsidP="00E2062E">
      <w:pPr>
        <w:tabs>
          <w:tab w:val="left" w:pos="0"/>
        </w:tabs>
        <w:ind w:firstLine="567"/>
        <w:jc w:val="both"/>
        <w:rPr>
          <w:sz w:val="22"/>
          <w:szCs w:val="22"/>
        </w:rPr>
      </w:pPr>
      <w:r w:rsidRPr="00385684">
        <w:rPr>
          <w:sz w:val="22"/>
          <w:szCs w:val="22"/>
        </w:rPr>
        <w:t>2.2.12. Ликвидировать с видимым разрывом перемычки систем отопления с системами горячего или холодного водоснабжения, выполненные для проведения гидравлических испытаний и промывки системы отопления;</w:t>
      </w:r>
    </w:p>
    <w:p w14:paraId="4A9569DF" w14:textId="6CF466E1" w:rsidR="00E2062E" w:rsidRPr="00385684" w:rsidRDefault="00E2062E" w:rsidP="00C36491">
      <w:pPr>
        <w:ind w:firstLine="567"/>
        <w:jc w:val="both"/>
        <w:rPr>
          <w:sz w:val="22"/>
          <w:szCs w:val="22"/>
        </w:rPr>
      </w:pPr>
      <w:r w:rsidRPr="00385684">
        <w:rPr>
          <w:sz w:val="22"/>
          <w:szCs w:val="22"/>
        </w:rPr>
        <w:t xml:space="preserve">2.2.13. </w:t>
      </w:r>
      <w:r w:rsidR="00C36491" w:rsidRPr="00385684">
        <w:rPr>
          <w:sz w:val="22"/>
          <w:szCs w:val="22"/>
        </w:rPr>
        <w:t xml:space="preserve">После проведения работ, указанных п.п.2.2.11, 2.2.12 настоящего Договора и в срок до начала нового отопительного периода, но не позднее 15 сентября предъявить Теплоснабжающей организации для проверки внутреннюю систему теплоснабжения и наружные тепловые сети с оформлением актов: акта гидравлических испытаний, </w:t>
      </w:r>
      <w:r w:rsidR="008F7068">
        <w:rPr>
          <w:sz w:val="22"/>
          <w:szCs w:val="22"/>
        </w:rPr>
        <w:t xml:space="preserve">акта </w:t>
      </w:r>
      <w:r w:rsidR="008F7068" w:rsidRPr="00385684">
        <w:rPr>
          <w:sz w:val="22"/>
          <w:szCs w:val="22"/>
        </w:rPr>
        <w:t>гидропневматическ</w:t>
      </w:r>
      <w:r w:rsidR="008F7068">
        <w:rPr>
          <w:sz w:val="22"/>
          <w:szCs w:val="22"/>
        </w:rPr>
        <w:t>ой</w:t>
      </w:r>
      <w:r w:rsidR="008F7068" w:rsidRPr="00385684">
        <w:rPr>
          <w:sz w:val="22"/>
          <w:szCs w:val="22"/>
        </w:rPr>
        <w:t xml:space="preserve"> промывк</w:t>
      </w:r>
      <w:r w:rsidR="008F7068">
        <w:rPr>
          <w:sz w:val="22"/>
          <w:szCs w:val="22"/>
        </w:rPr>
        <w:t xml:space="preserve">и и </w:t>
      </w:r>
      <w:r w:rsidR="00C36491" w:rsidRPr="00385684">
        <w:rPr>
          <w:sz w:val="22"/>
          <w:szCs w:val="22"/>
        </w:rPr>
        <w:t>акта проверки готовности к отопительному периоду. Действительными являются акты, подписанные уполномоченными лицами Сторон.</w:t>
      </w:r>
    </w:p>
    <w:p w14:paraId="610B5D90" w14:textId="77777777" w:rsidR="00E2062E" w:rsidRPr="00385684" w:rsidRDefault="00E2062E" w:rsidP="00E2062E">
      <w:pPr>
        <w:ind w:left="-20" w:firstLine="729"/>
        <w:jc w:val="both"/>
        <w:rPr>
          <w:sz w:val="22"/>
          <w:szCs w:val="22"/>
        </w:rPr>
      </w:pPr>
      <w:r w:rsidRPr="00385684">
        <w:rPr>
          <w:sz w:val="22"/>
          <w:szCs w:val="22"/>
        </w:rPr>
        <w:t xml:space="preserve">2.2.14. Вести журнал регистрации показаний приборов учета тепловой энергии (при наличии приборов учета тепловой энергии), для чего ежедневно, в одно и то же время суток, фиксировать показания приборов учета тепловой энергии </w:t>
      </w:r>
    </w:p>
    <w:p w14:paraId="0C114E15" w14:textId="501E8866" w:rsidR="00E2062E" w:rsidRPr="00385684" w:rsidRDefault="00E2062E" w:rsidP="00E2062E">
      <w:pPr>
        <w:ind w:left="-20" w:firstLine="729"/>
        <w:jc w:val="both"/>
        <w:rPr>
          <w:sz w:val="22"/>
          <w:szCs w:val="22"/>
        </w:rPr>
      </w:pPr>
      <w:r w:rsidRPr="00385684">
        <w:rPr>
          <w:sz w:val="22"/>
          <w:szCs w:val="22"/>
        </w:rPr>
        <w:t xml:space="preserve">Ежемесячно 10 и 25 числа текущего месяца предоставлять    данные журнала </w:t>
      </w:r>
      <w:r w:rsidR="007D0332" w:rsidRPr="00385684">
        <w:rPr>
          <w:sz w:val="22"/>
          <w:szCs w:val="22"/>
        </w:rPr>
        <w:t>учета показаний</w:t>
      </w:r>
      <w:r w:rsidRPr="00385684">
        <w:rPr>
          <w:sz w:val="22"/>
          <w:szCs w:val="22"/>
        </w:rPr>
        <w:t xml:space="preserve"> приборов учета тепловой энергии Теплоснабжающей организации, обеспечивать сохранность журналов учета тепловой энергии и информации о показаниях приборов учета тепловой энергии в течение не менее 3 лет. </w:t>
      </w:r>
    </w:p>
    <w:p w14:paraId="0EED3D45" w14:textId="77777777" w:rsidR="00E2062E" w:rsidRPr="00385684" w:rsidRDefault="00E2062E" w:rsidP="00E2062E">
      <w:pPr>
        <w:ind w:left="-20" w:firstLine="729"/>
        <w:jc w:val="both"/>
        <w:rPr>
          <w:sz w:val="22"/>
          <w:szCs w:val="22"/>
        </w:rPr>
      </w:pPr>
      <w:r w:rsidRPr="00385684">
        <w:rPr>
          <w:sz w:val="22"/>
          <w:szCs w:val="22"/>
        </w:rPr>
        <w:t xml:space="preserve"> Предоставление Потребителем Теплоснабжающей организации данных о показаниях приборов учета тепловой энергии осуществляется в следующем порядке: </w:t>
      </w:r>
    </w:p>
    <w:p w14:paraId="3E54380A" w14:textId="1111AE1D" w:rsidR="00E2062E" w:rsidRPr="00385684" w:rsidRDefault="00E2062E" w:rsidP="00E2062E">
      <w:pPr>
        <w:tabs>
          <w:tab w:val="left" w:pos="0"/>
        </w:tabs>
        <w:ind w:firstLine="709"/>
        <w:jc w:val="both"/>
        <w:rPr>
          <w:sz w:val="22"/>
          <w:szCs w:val="22"/>
        </w:rPr>
      </w:pPr>
      <w:r w:rsidRPr="00385684">
        <w:rPr>
          <w:sz w:val="22"/>
          <w:szCs w:val="22"/>
        </w:rPr>
        <w:t xml:space="preserve">- передача данных о показаниях приборов учета тепловой энергии осуществляется Потребителем путем </w:t>
      </w:r>
      <w:r w:rsidR="007D0332" w:rsidRPr="00385684">
        <w:rPr>
          <w:sz w:val="22"/>
          <w:szCs w:val="22"/>
        </w:rPr>
        <w:t>передачи данных</w:t>
      </w:r>
      <w:r w:rsidRPr="00385684">
        <w:rPr>
          <w:sz w:val="22"/>
          <w:szCs w:val="22"/>
        </w:rPr>
        <w:t xml:space="preserve"> на электронный адрес или на факс ответственного лица по договору со стороны Теплоснабжающей организации, указанные в п. 9.4 настоящего Договора, в формате файлов </w:t>
      </w:r>
      <w:r w:rsidRPr="00385684">
        <w:rPr>
          <w:sz w:val="22"/>
          <w:szCs w:val="22"/>
          <w:lang w:val="en-US"/>
        </w:rPr>
        <w:t>Microsoft</w:t>
      </w:r>
      <w:r w:rsidRPr="00385684">
        <w:rPr>
          <w:sz w:val="22"/>
          <w:szCs w:val="22"/>
        </w:rPr>
        <w:t xml:space="preserve"> </w:t>
      </w:r>
      <w:r w:rsidRPr="00385684">
        <w:rPr>
          <w:sz w:val="22"/>
          <w:szCs w:val="22"/>
          <w:lang w:val="en-US"/>
        </w:rPr>
        <w:t>Office</w:t>
      </w:r>
      <w:r w:rsidRPr="00385684">
        <w:rPr>
          <w:sz w:val="22"/>
          <w:szCs w:val="22"/>
        </w:rPr>
        <w:t xml:space="preserve"> </w:t>
      </w:r>
      <w:r w:rsidRPr="00385684">
        <w:rPr>
          <w:sz w:val="22"/>
          <w:szCs w:val="22"/>
          <w:lang w:val="en-US"/>
        </w:rPr>
        <w:t>Excel</w:t>
      </w:r>
      <w:r w:rsidRPr="00385684">
        <w:rPr>
          <w:sz w:val="22"/>
          <w:szCs w:val="22"/>
        </w:rPr>
        <w:t xml:space="preserve"> в соответствии с </w:t>
      </w:r>
      <w:r w:rsidR="007D0332" w:rsidRPr="00385684">
        <w:rPr>
          <w:sz w:val="22"/>
          <w:szCs w:val="22"/>
        </w:rPr>
        <w:t>формой, высылаемой</w:t>
      </w:r>
      <w:r w:rsidRPr="00385684">
        <w:rPr>
          <w:sz w:val="22"/>
          <w:szCs w:val="22"/>
        </w:rPr>
        <w:t xml:space="preserve"> Потребителю на указанный Потребителем в п. 9.3 настоящего Договора электронный </w:t>
      </w:r>
      <w:r w:rsidR="007D0332" w:rsidRPr="00385684">
        <w:rPr>
          <w:sz w:val="22"/>
          <w:szCs w:val="22"/>
        </w:rPr>
        <w:t>адрес, в</w:t>
      </w:r>
      <w:r w:rsidRPr="00385684">
        <w:rPr>
          <w:sz w:val="22"/>
          <w:szCs w:val="22"/>
        </w:rPr>
        <w:t xml:space="preserve"> течение </w:t>
      </w:r>
      <w:r w:rsidR="00C36491" w:rsidRPr="00385684">
        <w:rPr>
          <w:sz w:val="22"/>
          <w:szCs w:val="22"/>
        </w:rPr>
        <w:t>10</w:t>
      </w:r>
      <w:r w:rsidRPr="00385684">
        <w:rPr>
          <w:sz w:val="22"/>
          <w:szCs w:val="22"/>
        </w:rPr>
        <w:t xml:space="preserve"> дней с даты </w:t>
      </w:r>
      <w:r w:rsidR="007D0332" w:rsidRPr="00385684">
        <w:rPr>
          <w:sz w:val="22"/>
          <w:szCs w:val="22"/>
        </w:rPr>
        <w:t>заключения настоящего</w:t>
      </w:r>
      <w:r w:rsidRPr="00385684">
        <w:rPr>
          <w:sz w:val="22"/>
          <w:szCs w:val="22"/>
        </w:rPr>
        <w:t xml:space="preserve"> Договора;</w:t>
      </w:r>
    </w:p>
    <w:p w14:paraId="3FF6A569" w14:textId="5D94F6BE" w:rsidR="00E2062E" w:rsidRPr="00385684" w:rsidRDefault="00E2062E" w:rsidP="00E2062E">
      <w:pPr>
        <w:ind w:left="-20" w:firstLine="729"/>
        <w:jc w:val="both"/>
        <w:rPr>
          <w:sz w:val="22"/>
          <w:szCs w:val="22"/>
        </w:rPr>
      </w:pPr>
      <w:r w:rsidRPr="00385684">
        <w:rPr>
          <w:sz w:val="22"/>
          <w:szCs w:val="22"/>
        </w:rPr>
        <w:t xml:space="preserve">- переданные Потребителем на </w:t>
      </w:r>
      <w:r w:rsidR="007D0332" w:rsidRPr="00385684">
        <w:rPr>
          <w:sz w:val="22"/>
          <w:szCs w:val="22"/>
        </w:rPr>
        <w:t>электронный адрес или</w:t>
      </w:r>
      <w:r w:rsidRPr="00385684">
        <w:rPr>
          <w:sz w:val="22"/>
          <w:szCs w:val="22"/>
        </w:rPr>
        <w:t xml:space="preserve"> факс ответственного лица Теплоснабжающей </w:t>
      </w:r>
      <w:r w:rsidR="007D0332" w:rsidRPr="00385684">
        <w:rPr>
          <w:sz w:val="22"/>
          <w:szCs w:val="22"/>
        </w:rPr>
        <w:t>организации данные</w:t>
      </w:r>
      <w:r w:rsidRPr="00385684">
        <w:rPr>
          <w:sz w:val="22"/>
          <w:szCs w:val="22"/>
        </w:rPr>
        <w:t xml:space="preserve"> о показаниях приборов учета тепловой энергии Потребитель предоставляет Теплоснабжающей </w:t>
      </w:r>
      <w:r w:rsidR="007D0332" w:rsidRPr="00385684">
        <w:rPr>
          <w:sz w:val="22"/>
          <w:szCs w:val="22"/>
        </w:rPr>
        <w:t>организации на</w:t>
      </w:r>
      <w:r w:rsidRPr="00385684">
        <w:rPr>
          <w:sz w:val="22"/>
          <w:szCs w:val="22"/>
        </w:rPr>
        <w:t xml:space="preserve"> бумажном </w:t>
      </w:r>
      <w:r w:rsidR="007D0332" w:rsidRPr="00385684">
        <w:rPr>
          <w:sz w:val="22"/>
          <w:szCs w:val="22"/>
        </w:rPr>
        <w:t>носителе за</w:t>
      </w:r>
      <w:r w:rsidRPr="00385684">
        <w:rPr>
          <w:sz w:val="22"/>
          <w:szCs w:val="22"/>
        </w:rPr>
        <w:t xml:space="preserve"> подписью уполномоченного лица Потребителя не позднее 2 числа месяца, следующего за расчетным;</w:t>
      </w:r>
    </w:p>
    <w:p w14:paraId="74347573" w14:textId="1EFF4019" w:rsidR="00E2062E" w:rsidRPr="00385684" w:rsidRDefault="00E2062E" w:rsidP="00E2062E">
      <w:pPr>
        <w:ind w:firstLine="567"/>
        <w:jc w:val="both"/>
        <w:rPr>
          <w:sz w:val="22"/>
          <w:szCs w:val="22"/>
        </w:rPr>
      </w:pPr>
      <w:r w:rsidRPr="00385684">
        <w:rPr>
          <w:sz w:val="22"/>
          <w:szCs w:val="22"/>
        </w:rPr>
        <w:t xml:space="preserve">2.2.15. В течение трех рабочих дней с момента получения от Теплоснабжающей организации акта об объеме переданной-принятой тепловой энергии, рассмотреть </w:t>
      </w:r>
      <w:r w:rsidR="007D0332" w:rsidRPr="00385684">
        <w:rPr>
          <w:sz w:val="22"/>
          <w:szCs w:val="22"/>
        </w:rPr>
        <w:t>его, подписать</w:t>
      </w:r>
      <w:r w:rsidRPr="00385684">
        <w:rPr>
          <w:sz w:val="22"/>
          <w:szCs w:val="22"/>
        </w:rPr>
        <w:t xml:space="preserve"> и предоставить в Теплоснабжающую организацию, либо в вышеуказанные </w:t>
      </w:r>
      <w:r w:rsidR="007D0332" w:rsidRPr="00385684">
        <w:rPr>
          <w:sz w:val="22"/>
          <w:szCs w:val="22"/>
        </w:rPr>
        <w:t>сроки направить</w:t>
      </w:r>
      <w:r w:rsidRPr="00385684">
        <w:rPr>
          <w:sz w:val="22"/>
          <w:szCs w:val="22"/>
        </w:rPr>
        <w:t xml:space="preserve"> мотивированный отказ от подписания акта об объеме переданной-принятой тепловой энергии. </w:t>
      </w:r>
    </w:p>
    <w:p w14:paraId="1B8AA17C" w14:textId="77777777" w:rsidR="00E2062E" w:rsidRPr="00385684" w:rsidRDefault="00E2062E" w:rsidP="00E2062E">
      <w:pPr>
        <w:ind w:firstLine="567"/>
        <w:jc w:val="both"/>
        <w:rPr>
          <w:sz w:val="22"/>
          <w:szCs w:val="22"/>
        </w:rPr>
      </w:pPr>
      <w:r w:rsidRPr="00385684">
        <w:rPr>
          <w:sz w:val="22"/>
          <w:szCs w:val="22"/>
        </w:rPr>
        <w:t>В случае не направления Потребителем в сроки, указанные в настоящем пункте возражений относительно объема переданной-принятой тепловой энергии, объем тепловой энергии, указанный в акте об объеме переданной-принятой тепловой энергии, направленном Теплоснабжающей организацией, считается принятым Потребителем, а акт об объеме переданной-принятой тепловой энергии, подписанным.</w:t>
      </w:r>
    </w:p>
    <w:p w14:paraId="3061CA52" w14:textId="77777777" w:rsidR="00E2062E" w:rsidRPr="00385684" w:rsidRDefault="00E2062E" w:rsidP="00E2062E">
      <w:pPr>
        <w:ind w:firstLine="567"/>
        <w:jc w:val="both"/>
        <w:rPr>
          <w:sz w:val="22"/>
          <w:szCs w:val="22"/>
        </w:rPr>
      </w:pPr>
      <w:r w:rsidRPr="00385684">
        <w:rPr>
          <w:sz w:val="22"/>
          <w:szCs w:val="22"/>
        </w:rPr>
        <w:t xml:space="preserve">2.2.16. Соблюдать установленные настоящим Договором величины тепловых нагрузок, указанных в Приложении № 6 к настоящему Договору. </w:t>
      </w:r>
    </w:p>
    <w:p w14:paraId="329B6F13" w14:textId="69BFD842" w:rsidR="00E2062E" w:rsidRPr="00385684" w:rsidRDefault="007244FE" w:rsidP="00E2062E">
      <w:pPr>
        <w:ind w:firstLine="567"/>
        <w:jc w:val="both"/>
        <w:rPr>
          <w:sz w:val="22"/>
          <w:szCs w:val="22"/>
        </w:rPr>
      </w:pPr>
      <w:r w:rsidRPr="00385684">
        <w:rPr>
          <w:sz w:val="22"/>
          <w:szCs w:val="22"/>
        </w:rPr>
        <w:t>Согласовывать с Теплоснабжающей организацией любые действия, которые влекут   изменения в схемах теплопотребления, в том числе замену сужающих устройств, сопл элеваторных устройств. Осуществлять изменение тепловых нагрузок в соответствии с требованиями действующего законодательства РФ, в том числе в соответствии с требованиями Правил установления и изменения (пересмотра) тепловых нагрузок.</w:t>
      </w:r>
    </w:p>
    <w:p w14:paraId="10010A17" w14:textId="1B4A5482" w:rsidR="00E2062E" w:rsidRPr="00385684" w:rsidRDefault="00E2062E" w:rsidP="00E2062E">
      <w:pPr>
        <w:ind w:firstLine="567"/>
        <w:jc w:val="both"/>
        <w:rPr>
          <w:sz w:val="22"/>
          <w:szCs w:val="22"/>
        </w:rPr>
      </w:pPr>
      <w:r w:rsidRPr="00385684">
        <w:rPr>
          <w:sz w:val="22"/>
          <w:szCs w:val="22"/>
        </w:rPr>
        <w:lastRenderedPageBreak/>
        <w:t xml:space="preserve">2.2.17. Осуществлять увеличение тепловых нагрузок </w:t>
      </w:r>
      <w:r w:rsidR="007D0332" w:rsidRPr="00385684">
        <w:rPr>
          <w:sz w:val="22"/>
          <w:szCs w:val="22"/>
        </w:rPr>
        <w:t>и подключение</w:t>
      </w:r>
      <w:r w:rsidRPr="00385684">
        <w:rPr>
          <w:sz w:val="22"/>
          <w:szCs w:val="22"/>
        </w:rPr>
        <w:t xml:space="preserve"> новых объектов теплопотребления к тепловым сетям Потребителя в соответствии с требованиями действующего законодательства путем заключения договора подключения (технологического присоединения). </w:t>
      </w:r>
    </w:p>
    <w:p w14:paraId="12ECD433" w14:textId="77777777" w:rsidR="00E2062E" w:rsidRPr="00385684" w:rsidRDefault="00E2062E" w:rsidP="00E2062E">
      <w:pPr>
        <w:pStyle w:val="ac"/>
        <w:ind w:firstLine="567"/>
        <w:jc w:val="both"/>
        <w:rPr>
          <w:sz w:val="22"/>
          <w:szCs w:val="22"/>
        </w:rPr>
      </w:pPr>
      <w:r w:rsidRPr="00385684">
        <w:rPr>
          <w:sz w:val="22"/>
          <w:szCs w:val="22"/>
        </w:rPr>
        <w:t>2.2.18. Выполнять указания Теплоснабжающей организации, направленные на введение ограничения режима потребления тепловой энергии в случаях аварии, угрозы возникновения аварии в работе систем теплоснабжения, а также в иных установленных законодательством Российской Федерации и условиями настоящего Договора случаях.</w:t>
      </w:r>
    </w:p>
    <w:p w14:paraId="229552B7" w14:textId="363EEC07" w:rsidR="00E2062E" w:rsidRPr="00385684" w:rsidRDefault="00E2062E" w:rsidP="00E2062E">
      <w:pPr>
        <w:pStyle w:val="ac"/>
        <w:tabs>
          <w:tab w:val="clear" w:pos="4677"/>
          <w:tab w:val="center" w:pos="330"/>
        </w:tabs>
        <w:ind w:firstLine="567"/>
        <w:jc w:val="both"/>
        <w:rPr>
          <w:sz w:val="22"/>
          <w:szCs w:val="22"/>
        </w:rPr>
      </w:pPr>
      <w:r w:rsidRPr="00385684">
        <w:rPr>
          <w:sz w:val="22"/>
          <w:szCs w:val="22"/>
        </w:rPr>
        <w:tab/>
        <w:t xml:space="preserve">2.2.19. Принимать необходимые меры к безаварийному прекращению технологического процесса </w:t>
      </w:r>
      <w:r w:rsidR="007D0332" w:rsidRPr="00385684">
        <w:rPr>
          <w:sz w:val="22"/>
          <w:szCs w:val="22"/>
        </w:rPr>
        <w:t>теплопотребления, обеспечению безопасности</w:t>
      </w:r>
      <w:r w:rsidRPr="00385684">
        <w:rPr>
          <w:sz w:val="22"/>
          <w:szCs w:val="22"/>
        </w:rPr>
        <w:t xml:space="preserve"> людей и сохранности оборудования в связи с введением ограничения режима потребления и прекращения подачи тепловой </w:t>
      </w:r>
      <w:r w:rsidR="007D0332" w:rsidRPr="00385684">
        <w:rPr>
          <w:sz w:val="22"/>
          <w:szCs w:val="22"/>
        </w:rPr>
        <w:t>энергии в</w:t>
      </w:r>
      <w:r w:rsidRPr="00385684">
        <w:rPr>
          <w:sz w:val="22"/>
          <w:szCs w:val="22"/>
        </w:rPr>
        <w:t xml:space="preserve"> соответствии с условиями настоящего Договора и действующего законодательства РФ.</w:t>
      </w:r>
    </w:p>
    <w:p w14:paraId="5592F412" w14:textId="1143BF64" w:rsidR="00E2062E" w:rsidRPr="00385684" w:rsidRDefault="00E2062E" w:rsidP="00E2062E">
      <w:pPr>
        <w:tabs>
          <w:tab w:val="left" w:pos="0"/>
        </w:tabs>
        <w:ind w:firstLine="567"/>
        <w:jc w:val="both"/>
        <w:rPr>
          <w:sz w:val="22"/>
          <w:szCs w:val="22"/>
        </w:rPr>
      </w:pPr>
      <w:r w:rsidRPr="00385684">
        <w:rPr>
          <w:sz w:val="22"/>
          <w:szCs w:val="22"/>
        </w:rPr>
        <w:t xml:space="preserve">2.2.20. Обеспечить беспрепятственный доступ представителям </w:t>
      </w:r>
      <w:r w:rsidR="007D0332" w:rsidRPr="00385684">
        <w:rPr>
          <w:sz w:val="22"/>
          <w:szCs w:val="22"/>
        </w:rPr>
        <w:t>Теплоснабжающей организации</w:t>
      </w:r>
      <w:r w:rsidRPr="00385684">
        <w:rPr>
          <w:sz w:val="22"/>
          <w:szCs w:val="22"/>
        </w:rPr>
        <w:t xml:space="preserve"> для исполнения своих обязанностей и реализации своих прав, </w:t>
      </w:r>
      <w:r w:rsidR="007D0332" w:rsidRPr="00385684">
        <w:rPr>
          <w:sz w:val="22"/>
          <w:szCs w:val="22"/>
        </w:rPr>
        <w:t>предусмотренных настоящим</w:t>
      </w:r>
      <w:r w:rsidRPr="00385684">
        <w:rPr>
          <w:sz w:val="22"/>
          <w:szCs w:val="22"/>
        </w:rPr>
        <w:t xml:space="preserve"> Договором и установленных действующим законодательством РФ, к объектам теплопотребления, приборам и средствам учета тепловой энергии, необходимой технической и оперативной документации Потребителя</w:t>
      </w:r>
      <w:r w:rsidRPr="00385684">
        <w:rPr>
          <w:rFonts w:cs="Tahoma"/>
          <w:sz w:val="22"/>
          <w:szCs w:val="22"/>
        </w:rPr>
        <w:t>, в том числе в целях осуществления</w:t>
      </w:r>
      <w:r w:rsidRPr="00385684">
        <w:rPr>
          <w:sz w:val="22"/>
          <w:szCs w:val="22"/>
        </w:rPr>
        <w:t>:</w:t>
      </w:r>
    </w:p>
    <w:p w14:paraId="01AA3C39" w14:textId="77777777" w:rsidR="00E2062E" w:rsidRPr="00385684" w:rsidRDefault="00E2062E" w:rsidP="00E2062E">
      <w:pPr>
        <w:numPr>
          <w:ilvl w:val="0"/>
          <w:numId w:val="7"/>
        </w:numPr>
        <w:tabs>
          <w:tab w:val="left" w:pos="0"/>
          <w:tab w:val="left" w:pos="851"/>
        </w:tabs>
        <w:ind w:left="0" w:firstLine="567"/>
        <w:jc w:val="both"/>
        <w:rPr>
          <w:sz w:val="22"/>
          <w:szCs w:val="22"/>
        </w:rPr>
      </w:pPr>
      <w:r w:rsidRPr="00385684">
        <w:rPr>
          <w:sz w:val="22"/>
          <w:szCs w:val="22"/>
        </w:rPr>
        <w:t>контроля за соблюдением Потребителем установленных режимов потребления тепловой энергии;</w:t>
      </w:r>
    </w:p>
    <w:p w14:paraId="7AD4F679" w14:textId="77777777" w:rsidR="00E2062E" w:rsidRPr="00385684" w:rsidRDefault="00E2062E" w:rsidP="00E2062E">
      <w:pPr>
        <w:pStyle w:val="a6"/>
        <w:numPr>
          <w:ilvl w:val="0"/>
          <w:numId w:val="7"/>
        </w:numPr>
        <w:tabs>
          <w:tab w:val="left" w:pos="851"/>
        </w:tabs>
        <w:suppressAutoHyphens w:val="0"/>
        <w:spacing w:line="0" w:lineRule="atLeast"/>
        <w:ind w:left="0" w:firstLine="567"/>
        <w:rPr>
          <w:rFonts w:cs="Tahoma"/>
          <w:sz w:val="22"/>
          <w:szCs w:val="22"/>
        </w:rPr>
      </w:pPr>
      <w:r w:rsidRPr="00385684">
        <w:rPr>
          <w:rFonts w:cs="Tahoma"/>
          <w:sz w:val="22"/>
          <w:szCs w:val="22"/>
        </w:rPr>
        <w:t>контроля за соблюдением установленного порядка подключения объектов к сетям Потребителя;</w:t>
      </w:r>
    </w:p>
    <w:p w14:paraId="570080C2" w14:textId="66B99B0D" w:rsidR="00E2062E" w:rsidRPr="00385684" w:rsidRDefault="00E2062E" w:rsidP="00E2062E">
      <w:pPr>
        <w:numPr>
          <w:ilvl w:val="0"/>
          <w:numId w:val="7"/>
        </w:numPr>
        <w:tabs>
          <w:tab w:val="left" w:pos="0"/>
          <w:tab w:val="left" w:pos="851"/>
        </w:tabs>
        <w:ind w:left="0" w:firstLine="567"/>
        <w:jc w:val="both"/>
        <w:rPr>
          <w:sz w:val="22"/>
          <w:szCs w:val="22"/>
        </w:rPr>
      </w:pPr>
      <w:r w:rsidRPr="00385684">
        <w:rPr>
          <w:sz w:val="22"/>
          <w:szCs w:val="22"/>
        </w:rPr>
        <w:t xml:space="preserve">замеров в </w:t>
      </w:r>
      <w:r w:rsidR="007D0332" w:rsidRPr="00385684">
        <w:rPr>
          <w:sz w:val="22"/>
          <w:szCs w:val="22"/>
        </w:rPr>
        <w:t>целях определения</w:t>
      </w:r>
      <w:r w:rsidRPr="00385684">
        <w:rPr>
          <w:sz w:val="22"/>
          <w:szCs w:val="22"/>
        </w:rPr>
        <w:t xml:space="preserve"> качества тепловой энергии;</w:t>
      </w:r>
    </w:p>
    <w:p w14:paraId="49588125" w14:textId="4E34E197" w:rsidR="00E2062E" w:rsidRPr="00385684" w:rsidRDefault="00E2062E" w:rsidP="00E2062E">
      <w:pPr>
        <w:numPr>
          <w:ilvl w:val="0"/>
          <w:numId w:val="7"/>
        </w:numPr>
        <w:tabs>
          <w:tab w:val="left" w:pos="0"/>
          <w:tab w:val="left" w:pos="851"/>
        </w:tabs>
        <w:ind w:left="0" w:firstLine="567"/>
        <w:jc w:val="both"/>
        <w:rPr>
          <w:sz w:val="22"/>
          <w:szCs w:val="22"/>
        </w:rPr>
      </w:pPr>
      <w:r w:rsidRPr="00385684">
        <w:rPr>
          <w:sz w:val="22"/>
          <w:szCs w:val="22"/>
        </w:rPr>
        <w:t xml:space="preserve">мероприятий по ограничению </w:t>
      </w:r>
      <w:r w:rsidR="007D0332" w:rsidRPr="00385684">
        <w:rPr>
          <w:sz w:val="22"/>
          <w:szCs w:val="22"/>
        </w:rPr>
        <w:t>и прекращению</w:t>
      </w:r>
      <w:r w:rsidRPr="00385684">
        <w:rPr>
          <w:sz w:val="22"/>
          <w:szCs w:val="22"/>
        </w:rPr>
        <w:t xml:space="preserve"> подачи тепловой энергии, в случаях, предусмотренных действующим законодательством;</w:t>
      </w:r>
    </w:p>
    <w:p w14:paraId="635F4D25" w14:textId="0BD3F8D2" w:rsidR="00E2062E" w:rsidRPr="00385684" w:rsidRDefault="00E2062E" w:rsidP="00E2062E">
      <w:pPr>
        <w:numPr>
          <w:ilvl w:val="0"/>
          <w:numId w:val="7"/>
        </w:numPr>
        <w:tabs>
          <w:tab w:val="left" w:pos="0"/>
          <w:tab w:val="left" w:pos="851"/>
        </w:tabs>
        <w:ind w:left="0" w:firstLine="567"/>
        <w:jc w:val="both"/>
        <w:rPr>
          <w:sz w:val="22"/>
          <w:szCs w:val="22"/>
        </w:rPr>
      </w:pPr>
      <w:r w:rsidRPr="00385684">
        <w:rPr>
          <w:rFonts w:cs="Tahoma"/>
          <w:sz w:val="22"/>
          <w:szCs w:val="22"/>
        </w:rPr>
        <w:t xml:space="preserve">контрольных проверок </w:t>
      </w:r>
      <w:r w:rsidR="007D0332" w:rsidRPr="00385684">
        <w:rPr>
          <w:rFonts w:cs="Tahoma"/>
          <w:sz w:val="22"/>
          <w:szCs w:val="22"/>
        </w:rPr>
        <w:t>расчетных приборов</w:t>
      </w:r>
      <w:r w:rsidRPr="00385684">
        <w:rPr>
          <w:rFonts w:cs="Tahoma"/>
          <w:sz w:val="22"/>
          <w:szCs w:val="22"/>
        </w:rPr>
        <w:t xml:space="preserve"> учета тепловой энергии;</w:t>
      </w:r>
    </w:p>
    <w:p w14:paraId="5A1F6313" w14:textId="329CC27F" w:rsidR="00E2062E" w:rsidRPr="00385684" w:rsidRDefault="00E2062E" w:rsidP="00E2062E">
      <w:pPr>
        <w:numPr>
          <w:ilvl w:val="0"/>
          <w:numId w:val="7"/>
        </w:numPr>
        <w:tabs>
          <w:tab w:val="left" w:pos="0"/>
          <w:tab w:val="left" w:pos="851"/>
        </w:tabs>
        <w:ind w:left="0" w:firstLine="567"/>
        <w:jc w:val="both"/>
        <w:rPr>
          <w:sz w:val="22"/>
          <w:szCs w:val="22"/>
        </w:rPr>
      </w:pPr>
      <w:r w:rsidRPr="00385684">
        <w:rPr>
          <w:rFonts w:cs="Tahoma"/>
          <w:sz w:val="22"/>
          <w:szCs w:val="22"/>
        </w:rPr>
        <w:t xml:space="preserve">проверки исправности приборов учета тепловой энергии, сохранности контрольных пломб, достоверности предоставленных </w:t>
      </w:r>
      <w:r w:rsidR="007D0332" w:rsidRPr="00385684">
        <w:rPr>
          <w:rFonts w:cs="Tahoma"/>
          <w:sz w:val="22"/>
          <w:szCs w:val="22"/>
        </w:rPr>
        <w:t>Потребителем показаний</w:t>
      </w:r>
      <w:r w:rsidRPr="00385684">
        <w:rPr>
          <w:rFonts w:cs="Tahoma"/>
          <w:sz w:val="22"/>
          <w:szCs w:val="22"/>
        </w:rPr>
        <w:t xml:space="preserve"> приборов учета тепловой энергии;</w:t>
      </w:r>
    </w:p>
    <w:p w14:paraId="0128B98E" w14:textId="77777777" w:rsidR="00E2062E" w:rsidRPr="00385684" w:rsidRDefault="00E2062E" w:rsidP="00E2062E">
      <w:pPr>
        <w:numPr>
          <w:ilvl w:val="0"/>
          <w:numId w:val="7"/>
        </w:numPr>
        <w:tabs>
          <w:tab w:val="left" w:pos="0"/>
          <w:tab w:val="left" w:pos="851"/>
        </w:tabs>
        <w:ind w:left="0" w:firstLine="567"/>
        <w:jc w:val="both"/>
        <w:rPr>
          <w:sz w:val="22"/>
          <w:szCs w:val="22"/>
        </w:rPr>
      </w:pPr>
      <w:r w:rsidRPr="00385684">
        <w:rPr>
          <w:sz w:val="22"/>
          <w:szCs w:val="22"/>
        </w:rPr>
        <w:t>контроля своевременности проведения Потребителем поверок, ремонта, технического и метрологического обслуживания, замены приборов учета тепловой энергии.</w:t>
      </w:r>
    </w:p>
    <w:p w14:paraId="12633469" w14:textId="77777777" w:rsidR="00E2062E" w:rsidRPr="00385684" w:rsidRDefault="00E2062E" w:rsidP="00E2062E">
      <w:pPr>
        <w:tabs>
          <w:tab w:val="left" w:pos="0"/>
        </w:tabs>
        <w:ind w:firstLine="567"/>
        <w:jc w:val="both"/>
        <w:rPr>
          <w:sz w:val="22"/>
          <w:szCs w:val="22"/>
        </w:rPr>
      </w:pPr>
      <w:r w:rsidRPr="00385684">
        <w:rPr>
          <w:sz w:val="22"/>
          <w:szCs w:val="22"/>
        </w:rPr>
        <w:t>2.2.21. Возмещать Теплоснабжающей организации затраты, связанные с прекращением (ограничением) и возобновлением подачи тепловой энергии, если такое ограничение производилось по вине или по инициативе Потребителя.  Величина затрат определяется калькуляцией Теплоснабжающей организации.</w:t>
      </w:r>
    </w:p>
    <w:p w14:paraId="02DE5FFD" w14:textId="77777777" w:rsidR="00E2062E" w:rsidRPr="00385684" w:rsidRDefault="00E2062E" w:rsidP="00E2062E">
      <w:pPr>
        <w:tabs>
          <w:tab w:val="left" w:pos="0"/>
        </w:tabs>
        <w:ind w:firstLine="567"/>
        <w:jc w:val="both"/>
        <w:rPr>
          <w:sz w:val="22"/>
          <w:szCs w:val="22"/>
        </w:rPr>
      </w:pPr>
      <w:r w:rsidRPr="00385684">
        <w:rPr>
          <w:sz w:val="22"/>
          <w:szCs w:val="22"/>
        </w:rPr>
        <w:t>2.2.22</w:t>
      </w:r>
      <w:r w:rsidRPr="00385684">
        <w:rPr>
          <w:i/>
          <w:sz w:val="22"/>
          <w:szCs w:val="22"/>
        </w:rPr>
        <w:t xml:space="preserve">. </w:t>
      </w:r>
      <w:r w:rsidRPr="00385684">
        <w:rPr>
          <w:sz w:val="22"/>
          <w:szCs w:val="22"/>
        </w:rPr>
        <w:t>В срок не менее чем за 30 календарных дней письменно направить в Теплоснабжающую организацию информацию о проведении планового, текущего и капитального ремонта теплопотребляющих установок, тепловых сетей Потребителя.</w:t>
      </w:r>
    </w:p>
    <w:p w14:paraId="28152299" w14:textId="0F7CB9E9" w:rsidR="00E2062E" w:rsidRPr="00385684" w:rsidRDefault="00E2062E" w:rsidP="00E2062E">
      <w:pPr>
        <w:tabs>
          <w:tab w:val="left" w:pos="0"/>
        </w:tabs>
        <w:ind w:firstLine="567"/>
        <w:jc w:val="both"/>
        <w:rPr>
          <w:sz w:val="22"/>
          <w:szCs w:val="22"/>
        </w:rPr>
      </w:pPr>
      <w:r w:rsidRPr="00385684">
        <w:rPr>
          <w:sz w:val="22"/>
          <w:szCs w:val="22"/>
        </w:rPr>
        <w:t xml:space="preserve">В срок не менее чем за 7 рабочих дней, направлять в Теплоснабжающую организацию заявление на отключение тепловой энергии в связи с проведением аварийно-восстановительных работ на принадлежащих </w:t>
      </w:r>
      <w:r w:rsidR="007D0332" w:rsidRPr="00385684">
        <w:rPr>
          <w:sz w:val="22"/>
          <w:szCs w:val="22"/>
        </w:rPr>
        <w:t>Потребителю теплопотребляющих</w:t>
      </w:r>
      <w:r w:rsidRPr="00385684">
        <w:rPr>
          <w:sz w:val="22"/>
          <w:szCs w:val="22"/>
        </w:rPr>
        <w:t xml:space="preserve"> установках. </w:t>
      </w:r>
    </w:p>
    <w:p w14:paraId="4DDD13D3" w14:textId="02B1436C" w:rsidR="00E2062E" w:rsidRPr="00385684" w:rsidRDefault="00E2062E" w:rsidP="00E2062E">
      <w:pPr>
        <w:tabs>
          <w:tab w:val="left" w:pos="0"/>
        </w:tabs>
        <w:ind w:firstLine="567"/>
        <w:jc w:val="both"/>
        <w:rPr>
          <w:sz w:val="22"/>
          <w:szCs w:val="22"/>
        </w:rPr>
      </w:pPr>
      <w:r w:rsidRPr="00385684">
        <w:rPr>
          <w:sz w:val="22"/>
          <w:szCs w:val="22"/>
        </w:rPr>
        <w:t xml:space="preserve">Осуществление Потребителем </w:t>
      </w:r>
      <w:r w:rsidR="007D0332" w:rsidRPr="00385684">
        <w:rPr>
          <w:sz w:val="22"/>
          <w:szCs w:val="22"/>
        </w:rPr>
        <w:t>всех мероприятий,</w:t>
      </w:r>
      <w:r w:rsidRPr="00385684">
        <w:rPr>
          <w:sz w:val="22"/>
          <w:szCs w:val="22"/>
        </w:rPr>
        <w:t xml:space="preserve"> связанных с поддержанием теплопотребляющих устройств Потребителя в работоспособном состоянии и с подготовкой систем теплоснабжения и теплопотребления Потребителя к отопительному периоду, в том числе осуществление Потребителем текущего и капитального ремонта систем теплоснабжения и теплопотребления Потребителя, производится Потребителем в межотопительный период. </w:t>
      </w:r>
    </w:p>
    <w:p w14:paraId="354E5C62" w14:textId="61BF5BCC" w:rsidR="00E2062E" w:rsidRPr="00385684" w:rsidRDefault="00E2062E" w:rsidP="00E2062E">
      <w:pPr>
        <w:tabs>
          <w:tab w:val="left" w:pos="0"/>
        </w:tabs>
        <w:ind w:firstLine="567"/>
        <w:jc w:val="both"/>
        <w:rPr>
          <w:sz w:val="22"/>
          <w:szCs w:val="22"/>
        </w:rPr>
      </w:pPr>
      <w:r w:rsidRPr="00385684">
        <w:rPr>
          <w:sz w:val="22"/>
          <w:szCs w:val="22"/>
        </w:rPr>
        <w:t xml:space="preserve">2.2.23. Совместно с представителями Теплоснабжающей организации проводить опломбирование спусковых кранов, арматуры, приборов </w:t>
      </w:r>
      <w:r w:rsidR="007D0332" w:rsidRPr="00385684">
        <w:rPr>
          <w:sz w:val="22"/>
          <w:szCs w:val="22"/>
        </w:rPr>
        <w:t>учета, иного</w:t>
      </w:r>
      <w:r w:rsidRPr="00385684">
        <w:rPr>
          <w:sz w:val="22"/>
          <w:szCs w:val="22"/>
        </w:rPr>
        <w:t xml:space="preserve"> </w:t>
      </w:r>
      <w:r w:rsidR="0010146E" w:rsidRPr="00385684">
        <w:rPr>
          <w:sz w:val="22"/>
          <w:szCs w:val="22"/>
        </w:rPr>
        <w:t>оборудования, теплопотребляющих</w:t>
      </w:r>
      <w:r w:rsidRPr="00385684">
        <w:rPr>
          <w:sz w:val="22"/>
          <w:szCs w:val="22"/>
        </w:rPr>
        <w:t xml:space="preserve"> установок и тепловых сетей Потребителя, в установленных законодательством и настоящим Договором случаях. Обеспечить сохранность установленных Теплоснабжающей организацией пломб.</w:t>
      </w:r>
    </w:p>
    <w:p w14:paraId="1A3AEBC7" w14:textId="7BEFE480" w:rsidR="00E2062E" w:rsidRPr="00385684" w:rsidRDefault="00E2062E" w:rsidP="00E2062E">
      <w:pPr>
        <w:tabs>
          <w:tab w:val="left" w:pos="0"/>
        </w:tabs>
        <w:ind w:firstLine="567"/>
        <w:jc w:val="both"/>
        <w:rPr>
          <w:sz w:val="22"/>
          <w:szCs w:val="22"/>
        </w:rPr>
      </w:pPr>
      <w:r w:rsidRPr="00385684">
        <w:rPr>
          <w:sz w:val="22"/>
          <w:szCs w:val="22"/>
        </w:rPr>
        <w:t xml:space="preserve">2.2.24. При возникновении аварии (в том числе разрыв, </w:t>
      </w:r>
      <w:r w:rsidR="0010146E" w:rsidRPr="00385684">
        <w:rPr>
          <w:sz w:val="22"/>
          <w:szCs w:val="22"/>
        </w:rPr>
        <w:t>повреждение) на</w:t>
      </w:r>
      <w:r w:rsidRPr="00385684">
        <w:rPr>
          <w:sz w:val="22"/>
          <w:szCs w:val="22"/>
        </w:rPr>
        <w:t xml:space="preserve"> тепловых сетях и (или) теплопотребляющих </w:t>
      </w:r>
      <w:r w:rsidR="0010146E" w:rsidRPr="00385684">
        <w:rPr>
          <w:sz w:val="22"/>
          <w:szCs w:val="22"/>
        </w:rPr>
        <w:t>установках Потребителя</w:t>
      </w:r>
      <w:r w:rsidRPr="00385684">
        <w:rPr>
          <w:sz w:val="22"/>
          <w:szCs w:val="22"/>
        </w:rPr>
        <w:t xml:space="preserve"> немедленно:</w:t>
      </w:r>
    </w:p>
    <w:p w14:paraId="6173F267" w14:textId="77777777" w:rsidR="00E2062E" w:rsidRPr="00385684" w:rsidRDefault="00E2062E" w:rsidP="00E2062E">
      <w:pPr>
        <w:tabs>
          <w:tab w:val="left" w:pos="0"/>
        </w:tabs>
        <w:ind w:firstLine="567"/>
        <w:jc w:val="both"/>
        <w:rPr>
          <w:sz w:val="22"/>
          <w:szCs w:val="22"/>
        </w:rPr>
      </w:pPr>
      <w:r w:rsidRPr="00385684">
        <w:rPr>
          <w:sz w:val="22"/>
          <w:szCs w:val="22"/>
        </w:rPr>
        <w:t>-самостоятельно отключить поврежденный участок на своих сетях или при отсутствии возможности осуществить отключение подачи тепловой энергии самостоятельно, незамедлительно подать заявку на отключение в Теплоснабжающую организацию;</w:t>
      </w:r>
    </w:p>
    <w:p w14:paraId="382753B4" w14:textId="598A97A9" w:rsidR="00E2062E" w:rsidRPr="00385684" w:rsidRDefault="00E2062E" w:rsidP="00E2062E">
      <w:pPr>
        <w:tabs>
          <w:tab w:val="left" w:pos="0"/>
        </w:tabs>
        <w:ind w:firstLine="567"/>
        <w:jc w:val="both"/>
        <w:rPr>
          <w:sz w:val="22"/>
          <w:szCs w:val="22"/>
        </w:rPr>
      </w:pPr>
      <w:r w:rsidRPr="00385684">
        <w:rPr>
          <w:sz w:val="22"/>
          <w:szCs w:val="22"/>
        </w:rPr>
        <w:t xml:space="preserve">-принять меры по предотвращению размораживания системы </w:t>
      </w:r>
      <w:r w:rsidR="0010146E" w:rsidRPr="00385684">
        <w:rPr>
          <w:sz w:val="22"/>
          <w:szCs w:val="22"/>
        </w:rPr>
        <w:t>теплопотребления Потребителя</w:t>
      </w:r>
      <w:r w:rsidRPr="00385684">
        <w:rPr>
          <w:sz w:val="22"/>
          <w:szCs w:val="22"/>
        </w:rPr>
        <w:t xml:space="preserve">; </w:t>
      </w:r>
    </w:p>
    <w:p w14:paraId="57C2E4A6" w14:textId="12C1C8EF" w:rsidR="00E2062E" w:rsidRPr="00385684" w:rsidRDefault="00E2062E" w:rsidP="00E2062E">
      <w:pPr>
        <w:tabs>
          <w:tab w:val="left" w:pos="0"/>
        </w:tabs>
        <w:ind w:firstLine="567"/>
        <w:jc w:val="both"/>
        <w:rPr>
          <w:sz w:val="22"/>
          <w:szCs w:val="22"/>
        </w:rPr>
      </w:pPr>
      <w:r w:rsidRPr="00385684">
        <w:rPr>
          <w:sz w:val="22"/>
          <w:szCs w:val="22"/>
        </w:rPr>
        <w:t xml:space="preserve">- незамедлительно принять меры по устранению аварии на сетях Потребителя с последующим письменным </w:t>
      </w:r>
      <w:r w:rsidR="0010146E" w:rsidRPr="00385684">
        <w:rPr>
          <w:sz w:val="22"/>
          <w:szCs w:val="22"/>
        </w:rPr>
        <w:t>уведомлением Теплоснабжающей</w:t>
      </w:r>
      <w:r w:rsidRPr="00385684">
        <w:rPr>
          <w:sz w:val="22"/>
          <w:szCs w:val="22"/>
        </w:rPr>
        <w:t xml:space="preserve"> организации.</w:t>
      </w:r>
    </w:p>
    <w:p w14:paraId="6ACAA059" w14:textId="52AF0A1D" w:rsidR="00E2062E" w:rsidRPr="00385684" w:rsidRDefault="00E2062E" w:rsidP="00E2062E">
      <w:pPr>
        <w:tabs>
          <w:tab w:val="left" w:pos="0"/>
        </w:tabs>
        <w:ind w:firstLine="567"/>
        <w:jc w:val="both"/>
        <w:rPr>
          <w:sz w:val="22"/>
          <w:szCs w:val="22"/>
        </w:rPr>
      </w:pPr>
      <w:r w:rsidRPr="00385684">
        <w:rPr>
          <w:sz w:val="22"/>
          <w:szCs w:val="22"/>
        </w:rPr>
        <w:t xml:space="preserve">В случае возникновения аварии составляется акт, подписываемый Теплоснабжающей организацией и Потребителем, в котором указываются </w:t>
      </w:r>
      <w:r w:rsidR="0010146E" w:rsidRPr="00385684">
        <w:rPr>
          <w:sz w:val="22"/>
          <w:szCs w:val="22"/>
        </w:rPr>
        <w:t>сведения о</w:t>
      </w:r>
      <w:r w:rsidRPr="00385684">
        <w:rPr>
          <w:sz w:val="22"/>
          <w:szCs w:val="22"/>
        </w:rPr>
        <w:t xml:space="preserve"> неисправности (аварии, прорыве утечке и т.п.), дата и время обнаружения и </w:t>
      </w:r>
      <w:r w:rsidR="0010146E" w:rsidRPr="00385684">
        <w:rPr>
          <w:sz w:val="22"/>
          <w:szCs w:val="22"/>
        </w:rPr>
        <w:t>отключения поврежденного</w:t>
      </w:r>
      <w:r w:rsidRPr="00385684">
        <w:rPr>
          <w:sz w:val="22"/>
          <w:szCs w:val="22"/>
        </w:rPr>
        <w:t xml:space="preserve"> участка, а также, по возможности, дата и </w:t>
      </w:r>
      <w:r w:rsidR="0010146E" w:rsidRPr="00385684">
        <w:rPr>
          <w:sz w:val="22"/>
          <w:szCs w:val="22"/>
        </w:rPr>
        <w:t>время повышенного</w:t>
      </w:r>
      <w:r w:rsidRPr="00385684">
        <w:rPr>
          <w:sz w:val="22"/>
          <w:szCs w:val="22"/>
        </w:rPr>
        <w:t xml:space="preserve"> расхода теплоносителя Теплоснабжающей организации, принимаемые меры, размеры повреждения, объем утечки теплоносителя и потери тепловой энергии, в следствии неисправности и т.п. При необходимости Теплоснабжающая организация вызывает для </w:t>
      </w:r>
      <w:r w:rsidR="0010146E" w:rsidRPr="00385684">
        <w:rPr>
          <w:sz w:val="22"/>
          <w:szCs w:val="22"/>
        </w:rPr>
        <w:t>подписания акта</w:t>
      </w:r>
      <w:r w:rsidRPr="00385684">
        <w:rPr>
          <w:sz w:val="22"/>
          <w:szCs w:val="22"/>
        </w:rPr>
        <w:t xml:space="preserve"> собственников (владельцев) смежных   тепловых сетей.</w:t>
      </w:r>
    </w:p>
    <w:p w14:paraId="7A7673AF" w14:textId="77777777" w:rsidR="00E2062E" w:rsidRPr="00385684" w:rsidRDefault="00E2062E" w:rsidP="00E2062E">
      <w:pPr>
        <w:tabs>
          <w:tab w:val="left" w:pos="0"/>
        </w:tabs>
        <w:ind w:firstLine="567"/>
        <w:jc w:val="both"/>
        <w:rPr>
          <w:sz w:val="22"/>
          <w:szCs w:val="22"/>
        </w:rPr>
      </w:pPr>
      <w:r w:rsidRPr="00385684">
        <w:rPr>
          <w:sz w:val="22"/>
          <w:szCs w:val="22"/>
        </w:rPr>
        <w:t xml:space="preserve"> Об устранении неисправности также составляется акт, подписываемый Теплоснабжающей организацией и Потребителем.</w:t>
      </w:r>
    </w:p>
    <w:p w14:paraId="2D40FC6F" w14:textId="77777777" w:rsidR="00E2062E" w:rsidRPr="00385684" w:rsidRDefault="00E2062E" w:rsidP="00E2062E">
      <w:pPr>
        <w:tabs>
          <w:tab w:val="left" w:pos="0"/>
        </w:tabs>
        <w:ind w:firstLine="567"/>
        <w:jc w:val="both"/>
        <w:rPr>
          <w:sz w:val="22"/>
          <w:szCs w:val="22"/>
        </w:rPr>
      </w:pPr>
      <w:r w:rsidRPr="00385684">
        <w:rPr>
          <w:sz w:val="22"/>
          <w:szCs w:val="22"/>
        </w:rPr>
        <w:lastRenderedPageBreak/>
        <w:t xml:space="preserve">Акты составляются Теплоснабжающей организацией, при этом Потребитель вправе указывать свои замечания к акту. В случае немотивированного отказа Потребителя от подписания акта, об этом делается запись в акте, при этом акт считается надлежащим доказательством указанных в акте обстоятельств. </w:t>
      </w:r>
    </w:p>
    <w:p w14:paraId="3120EB8B" w14:textId="77777777" w:rsidR="00E2062E" w:rsidRPr="00385684" w:rsidRDefault="00E2062E" w:rsidP="00E2062E">
      <w:pPr>
        <w:tabs>
          <w:tab w:val="left" w:pos="0"/>
        </w:tabs>
        <w:ind w:firstLine="567"/>
        <w:jc w:val="both"/>
        <w:rPr>
          <w:sz w:val="22"/>
          <w:szCs w:val="22"/>
        </w:rPr>
      </w:pPr>
      <w:r w:rsidRPr="00385684">
        <w:rPr>
          <w:sz w:val="22"/>
          <w:szCs w:val="22"/>
        </w:rPr>
        <w:t>2.2.25. Поддерживать давление в обратном трубопроводе в соответствии с режимами потребления тепловой энергии.</w:t>
      </w:r>
    </w:p>
    <w:p w14:paraId="56F8F655" w14:textId="77777777" w:rsidR="00E2062E" w:rsidRPr="00385684" w:rsidRDefault="00E2062E" w:rsidP="00E2062E">
      <w:pPr>
        <w:tabs>
          <w:tab w:val="left" w:pos="0"/>
        </w:tabs>
        <w:ind w:firstLine="567"/>
        <w:jc w:val="both"/>
        <w:rPr>
          <w:sz w:val="22"/>
          <w:szCs w:val="22"/>
        </w:rPr>
      </w:pPr>
      <w:r w:rsidRPr="00385684">
        <w:rPr>
          <w:sz w:val="22"/>
          <w:szCs w:val="22"/>
        </w:rPr>
        <w:t>2.2.26. Не допускать затопления подвальных и полуподвальных помещений, через которые проходят трубопроводы Потребителя, осуществлять гидроизоляцию полов подвальных и полуподвальных помещений и герметизацию вводов инженерных коммуникаций в данные помещения в пределах границ эксплуатационной ответственности Потребителя. Не допускать нахождения в таких подвальных помещениях   людей и складирования материальных ценностей, возведения стен и перегородок, не предусмотренных проектом без письменного разрешения Теплоснабжающей организации.</w:t>
      </w:r>
    </w:p>
    <w:p w14:paraId="280EF59E" w14:textId="5F472490" w:rsidR="00E2062E" w:rsidRPr="00385684" w:rsidRDefault="00E2062E" w:rsidP="00E2062E">
      <w:pPr>
        <w:tabs>
          <w:tab w:val="left" w:pos="0"/>
        </w:tabs>
        <w:ind w:firstLine="567"/>
        <w:jc w:val="both"/>
        <w:rPr>
          <w:sz w:val="22"/>
          <w:szCs w:val="22"/>
        </w:rPr>
      </w:pPr>
      <w:r w:rsidRPr="00385684">
        <w:rPr>
          <w:sz w:val="22"/>
          <w:szCs w:val="22"/>
        </w:rPr>
        <w:t xml:space="preserve">2.2.27. Иметь (при необходимости регулировки расхода теплоносителя) на узле ввода регулятор расхода теплоносителя, дросселирующее устройство с диаметром отверстия, определенным гидравлическим расчетом, осуществляемым Теплоснабжающей организацией. Установка и ревизия дросселирующих устройств (сопла элеватора, дросселирующей шайбы) производится </w:t>
      </w:r>
      <w:r w:rsidR="0010146E" w:rsidRPr="00385684">
        <w:rPr>
          <w:sz w:val="22"/>
          <w:szCs w:val="22"/>
        </w:rPr>
        <w:t>Потребителем исключительно</w:t>
      </w:r>
      <w:r w:rsidRPr="00385684">
        <w:rPr>
          <w:sz w:val="22"/>
          <w:szCs w:val="22"/>
        </w:rPr>
        <w:t xml:space="preserve"> по согласованию с Теплоснабжающей организацией и в присутствии уполномоченного </w:t>
      </w:r>
      <w:r w:rsidR="0010146E" w:rsidRPr="00385684">
        <w:rPr>
          <w:sz w:val="22"/>
          <w:szCs w:val="22"/>
        </w:rPr>
        <w:t>представителя Теплоснабжающей</w:t>
      </w:r>
      <w:r w:rsidRPr="00385684">
        <w:rPr>
          <w:sz w:val="22"/>
          <w:szCs w:val="22"/>
        </w:rPr>
        <w:t xml:space="preserve"> организации. Все дросселирующие устройства, сбросная арматура пломбируются Теплоснабжающей организацией, о чем между Теплоснабжающей организацией и Потребителем составляется двухсторонний акт.</w:t>
      </w:r>
    </w:p>
    <w:p w14:paraId="60F186F6" w14:textId="1DA7EA64" w:rsidR="00E2062E" w:rsidRPr="00385684" w:rsidRDefault="00E2062E" w:rsidP="00E2062E">
      <w:pPr>
        <w:tabs>
          <w:tab w:val="left" w:pos="0"/>
        </w:tabs>
        <w:ind w:firstLine="567"/>
        <w:jc w:val="both"/>
        <w:rPr>
          <w:sz w:val="22"/>
          <w:szCs w:val="22"/>
        </w:rPr>
      </w:pPr>
      <w:r w:rsidRPr="00385684">
        <w:rPr>
          <w:sz w:val="22"/>
          <w:szCs w:val="22"/>
        </w:rPr>
        <w:t xml:space="preserve">2.2.28. В случаях, предусмотренных действующим </w:t>
      </w:r>
      <w:r w:rsidR="0010146E" w:rsidRPr="00385684">
        <w:rPr>
          <w:sz w:val="22"/>
          <w:szCs w:val="22"/>
        </w:rPr>
        <w:t>законодательством, оплачивать</w:t>
      </w:r>
      <w:r w:rsidRPr="00385684">
        <w:rPr>
          <w:sz w:val="22"/>
          <w:szCs w:val="22"/>
        </w:rPr>
        <w:t xml:space="preserve"> Теплоснабжающей организации объемы бездоговорного потребления по тарифам, установленным на дату составления акта о выявлении бездоговорного потребления.</w:t>
      </w:r>
    </w:p>
    <w:p w14:paraId="2CD38008" w14:textId="47692151" w:rsidR="00E2062E" w:rsidRPr="00385684" w:rsidRDefault="00E2062E" w:rsidP="00E2062E">
      <w:pPr>
        <w:ind w:firstLine="567"/>
        <w:jc w:val="both"/>
        <w:rPr>
          <w:sz w:val="22"/>
          <w:szCs w:val="22"/>
        </w:rPr>
      </w:pPr>
      <w:r w:rsidRPr="00385684">
        <w:rPr>
          <w:sz w:val="22"/>
          <w:szCs w:val="22"/>
        </w:rPr>
        <w:t xml:space="preserve">2.2.29. Ежегодно в письменном виде </w:t>
      </w:r>
      <w:r w:rsidR="0010146E" w:rsidRPr="00385684">
        <w:rPr>
          <w:sz w:val="22"/>
          <w:szCs w:val="22"/>
        </w:rPr>
        <w:t>сообщать Теплоснабжающей</w:t>
      </w:r>
      <w:r w:rsidRPr="00385684">
        <w:rPr>
          <w:sz w:val="22"/>
          <w:szCs w:val="22"/>
        </w:rPr>
        <w:t xml:space="preserve"> организации о планируемой величине договорного (планового) объема потребления тепловой энергии </w:t>
      </w:r>
      <w:r w:rsidRPr="00385684">
        <w:rPr>
          <w:sz w:val="22"/>
          <w:szCs w:val="22"/>
          <w:u w:val="single"/>
        </w:rPr>
        <w:t>в срок до 1 марта</w:t>
      </w:r>
      <w:r w:rsidRPr="00385684">
        <w:rPr>
          <w:sz w:val="22"/>
          <w:szCs w:val="22"/>
        </w:rPr>
        <w:t xml:space="preserve"> года, предшествующего году, в котором предполагается поставка тепловой энергии. Если планируемая величина договорного (планового) объема потребления тепловой энергии не заявлена Потребителем в сроки, указанные в настоящем пункте, при определении Теплоснабжающей организацией планируемой величины договорного (планового) объема потребления тепловой энергии на следующий календарный год, применению </w:t>
      </w:r>
      <w:r w:rsidR="0010146E" w:rsidRPr="00385684">
        <w:rPr>
          <w:sz w:val="22"/>
          <w:szCs w:val="22"/>
        </w:rPr>
        <w:t>подлежат объемы</w:t>
      </w:r>
      <w:r w:rsidRPr="00385684">
        <w:rPr>
          <w:sz w:val="22"/>
          <w:szCs w:val="22"/>
        </w:rPr>
        <w:t xml:space="preserve"> потребления тепловой энергии текущего календарного года.</w:t>
      </w:r>
    </w:p>
    <w:p w14:paraId="48E385A0" w14:textId="77777777" w:rsidR="00E2062E" w:rsidRPr="00385684" w:rsidRDefault="00E2062E" w:rsidP="00E2062E">
      <w:pPr>
        <w:ind w:firstLine="567"/>
        <w:jc w:val="both"/>
        <w:rPr>
          <w:sz w:val="22"/>
          <w:szCs w:val="22"/>
        </w:rPr>
      </w:pPr>
      <w:r w:rsidRPr="00385684">
        <w:rPr>
          <w:sz w:val="22"/>
          <w:szCs w:val="22"/>
        </w:rPr>
        <w:t>2.2.30. Без предварительного согласования с Теплоснабжающей организацией не вносить изменения в системы теплопотребления, не переоборудовать внутренние инженерные сети, не устанавливать регулирующую и запорную арматуру, не изменять тип, количество секций и поверхность нагрева отопительных приборов, не изменять материалы и диаметры трубопроводов систем теплопотребления, не устанавливать «спускники» на системах отопления, не использовать теплоноситель в системах отопления не по прямому назначению.</w:t>
      </w:r>
    </w:p>
    <w:p w14:paraId="5B8A3958" w14:textId="77777777" w:rsidR="00E2062E" w:rsidRPr="00385684" w:rsidRDefault="00E2062E" w:rsidP="00E2062E">
      <w:pPr>
        <w:ind w:firstLine="567"/>
        <w:jc w:val="both"/>
        <w:rPr>
          <w:sz w:val="22"/>
          <w:szCs w:val="22"/>
        </w:rPr>
      </w:pPr>
      <w:r w:rsidRPr="00385684">
        <w:rPr>
          <w:sz w:val="22"/>
          <w:szCs w:val="22"/>
        </w:rPr>
        <w:t>2.2.31. Выполнять в установленные сроки предписания Теплоснабжающей организации.</w:t>
      </w:r>
    </w:p>
    <w:p w14:paraId="60C6C639" w14:textId="77777777" w:rsidR="00E2062E" w:rsidRPr="00385684" w:rsidRDefault="00E2062E" w:rsidP="00E2062E">
      <w:pPr>
        <w:ind w:firstLine="567"/>
        <w:jc w:val="both"/>
        <w:rPr>
          <w:b/>
          <w:sz w:val="22"/>
          <w:szCs w:val="22"/>
        </w:rPr>
      </w:pPr>
      <w:r w:rsidRPr="00385684">
        <w:rPr>
          <w:b/>
          <w:sz w:val="22"/>
          <w:szCs w:val="22"/>
        </w:rPr>
        <w:t>2.3. Теплоснабжающая организация имеет право:</w:t>
      </w:r>
    </w:p>
    <w:p w14:paraId="44AF7011" w14:textId="77777777" w:rsidR="00E2062E" w:rsidRPr="00385684" w:rsidRDefault="00E2062E" w:rsidP="00E2062E">
      <w:pPr>
        <w:tabs>
          <w:tab w:val="left" w:pos="0"/>
        </w:tabs>
        <w:ind w:firstLine="567"/>
        <w:jc w:val="both"/>
        <w:rPr>
          <w:sz w:val="22"/>
          <w:szCs w:val="22"/>
        </w:rPr>
      </w:pPr>
      <w:r w:rsidRPr="00385684">
        <w:rPr>
          <w:sz w:val="22"/>
          <w:szCs w:val="22"/>
        </w:rPr>
        <w:t>2.3.1. Осуществлять контроль за:</w:t>
      </w:r>
    </w:p>
    <w:p w14:paraId="196B2394" w14:textId="77777777" w:rsidR="00E2062E" w:rsidRPr="00385684" w:rsidRDefault="00E2062E" w:rsidP="00E2062E">
      <w:pPr>
        <w:tabs>
          <w:tab w:val="left" w:pos="0"/>
        </w:tabs>
        <w:ind w:firstLine="567"/>
        <w:jc w:val="both"/>
        <w:rPr>
          <w:sz w:val="22"/>
          <w:szCs w:val="22"/>
        </w:rPr>
      </w:pPr>
      <w:r w:rsidRPr="00385684">
        <w:rPr>
          <w:sz w:val="22"/>
          <w:szCs w:val="22"/>
        </w:rPr>
        <w:t>а) состоянием приборов коммерческого учета тепловой энергии, наличием и целостностью контрольных пломб на приборах учета и правильностью предоставления Потребителем сведений о потреблении тепловой энергии. В случае выявления фактов невыполнения требований п. 2.2.4, 2.2.5 договора составлять акт и производить на его основании расчеты в соответствии с п. 3.3 настоящего Договора;</w:t>
      </w:r>
    </w:p>
    <w:p w14:paraId="3E40B1B8" w14:textId="77777777" w:rsidR="00E2062E" w:rsidRPr="00385684" w:rsidRDefault="00E2062E" w:rsidP="00E2062E">
      <w:pPr>
        <w:tabs>
          <w:tab w:val="left" w:pos="0"/>
        </w:tabs>
        <w:ind w:firstLine="567"/>
        <w:jc w:val="both"/>
        <w:rPr>
          <w:sz w:val="22"/>
          <w:szCs w:val="22"/>
        </w:rPr>
      </w:pPr>
      <w:r w:rsidRPr="00385684">
        <w:rPr>
          <w:sz w:val="22"/>
          <w:szCs w:val="22"/>
        </w:rPr>
        <w:t>б) правильностью учета потребляемой тепловой энергии и наличием утечек (потерь) в теплопотребляющем оборудовании Потребителя, при выявлении представителем Теплоснабжающей организации факта недостоверности предоставленных данных, наличия утечек, составлять соответствующий акт и использовать его для расчетов фактического объема потребления тепловой энергии;</w:t>
      </w:r>
    </w:p>
    <w:p w14:paraId="52EEA839" w14:textId="77777777" w:rsidR="00E2062E" w:rsidRPr="00385684" w:rsidRDefault="00E2062E" w:rsidP="00E2062E">
      <w:pPr>
        <w:tabs>
          <w:tab w:val="left" w:pos="0"/>
        </w:tabs>
        <w:ind w:firstLine="567"/>
        <w:jc w:val="both"/>
        <w:rPr>
          <w:sz w:val="22"/>
          <w:szCs w:val="22"/>
        </w:rPr>
      </w:pPr>
      <w:r w:rsidRPr="00385684">
        <w:rPr>
          <w:sz w:val="22"/>
          <w:szCs w:val="22"/>
        </w:rPr>
        <w:t>в) соблюдением Потребителем установленных настоящим Договором режимов теплопотребления с составлением акта контрольной проверки системы теплопотребления;</w:t>
      </w:r>
    </w:p>
    <w:p w14:paraId="28B87E61" w14:textId="796114B0" w:rsidR="00E2062E" w:rsidRPr="00385684" w:rsidRDefault="00E2062E" w:rsidP="00E2062E">
      <w:pPr>
        <w:tabs>
          <w:tab w:val="left" w:pos="0"/>
        </w:tabs>
        <w:ind w:firstLine="567"/>
        <w:jc w:val="both"/>
        <w:rPr>
          <w:rFonts w:cs="Tahoma"/>
          <w:sz w:val="22"/>
          <w:szCs w:val="22"/>
        </w:rPr>
      </w:pPr>
      <w:r w:rsidRPr="00385684">
        <w:rPr>
          <w:sz w:val="22"/>
          <w:szCs w:val="22"/>
        </w:rPr>
        <w:t>г)</w:t>
      </w:r>
      <w:r w:rsidRPr="00385684">
        <w:rPr>
          <w:rFonts w:cs="Tahoma"/>
          <w:sz w:val="22"/>
          <w:szCs w:val="22"/>
        </w:rPr>
        <w:t xml:space="preserve"> выполнением Потребителем полного или частичного ограничения режима </w:t>
      </w:r>
      <w:r w:rsidR="0010146E" w:rsidRPr="00385684">
        <w:rPr>
          <w:rFonts w:cs="Tahoma"/>
          <w:sz w:val="22"/>
          <w:szCs w:val="22"/>
        </w:rPr>
        <w:t>потребления тепловой</w:t>
      </w:r>
      <w:r w:rsidRPr="00385684">
        <w:rPr>
          <w:rFonts w:cs="Tahoma"/>
          <w:sz w:val="22"/>
          <w:szCs w:val="22"/>
        </w:rPr>
        <w:t xml:space="preserve"> энергии, введенного Теплоснабжающей организацией.</w:t>
      </w:r>
    </w:p>
    <w:p w14:paraId="48D529C0" w14:textId="77777777" w:rsidR="00E2062E" w:rsidRPr="00385684" w:rsidRDefault="00E2062E" w:rsidP="00E2062E">
      <w:pPr>
        <w:tabs>
          <w:tab w:val="left" w:pos="0"/>
        </w:tabs>
        <w:ind w:firstLine="567"/>
        <w:jc w:val="both"/>
        <w:rPr>
          <w:sz w:val="22"/>
          <w:szCs w:val="22"/>
        </w:rPr>
      </w:pPr>
      <w:r w:rsidRPr="00385684">
        <w:rPr>
          <w:sz w:val="22"/>
          <w:szCs w:val="22"/>
        </w:rPr>
        <w:t xml:space="preserve">2.3.2. Не чаще чем один раз в квартал проводить проверки наличия/отсутствия самовольно присоединенных к тепловым сетям Потребителя, установок, потребляющих тепловую энергию, в целях выявления бездоговорного потребления, и требовать с Потребителя, в случае выявления, возмещения стоимости бездоговорного потребления тепловой энергии. </w:t>
      </w:r>
    </w:p>
    <w:p w14:paraId="34AF94C6" w14:textId="77777777" w:rsidR="00E2062E" w:rsidRPr="00385684" w:rsidRDefault="00E2062E" w:rsidP="00E2062E">
      <w:pPr>
        <w:tabs>
          <w:tab w:val="left" w:pos="0"/>
        </w:tabs>
        <w:ind w:firstLine="567"/>
        <w:jc w:val="both"/>
        <w:rPr>
          <w:sz w:val="22"/>
          <w:szCs w:val="22"/>
        </w:rPr>
      </w:pPr>
      <w:r w:rsidRPr="00385684">
        <w:rPr>
          <w:sz w:val="22"/>
          <w:szCs w:val="22"/>
        </w:rPr>
        <w:t>2.3.2.1. При выявлении бездоговорного потребления составить акт в порядке, установленном Приложением №9 к настоящему Договору, и производить на его основании расчет объема бездоговорного потребления тепловой энергии и его стоимости.</w:t>
      </w:r>
    </w:p>
    <w:p w14:paraId="4EEB4A98" w14:textId="77777777" w:rsidR="00E2062E" w:rsidRPr="00385684" w:rsidRDefault="00E2062E" w:rsidP="00E2062E">
      <w:pPr>
        <w:ind w:firstLine="567"/>
        <w:jc w:val="both"/>
        <w:rPr>
          <w:sz w:val="22"/>
          <w:szCs w:val="22"/>
        </w:rPr>
      </w:pPr>
      <w:r w:rsidRPr="00385684">
        <w:rPr>
          <w:sz w:val="22"/>
          <w:szCs w:val="22"/>
        </w:rPr>
        <w:t>2.3.2.2. Объем бездоговорного потребления тепловой энергии определяется за весь период, истекший с даты предыдущей проверки, в месте осуществления бездоговорного потребления тепловой энергии, но не более чем за три года.</w:t>
      </w:r>
    </w:p>
    <w:p w14:paraId="33997AD1" w14:textId="33B700C2" w:rsidR="00E2062E" w:rsidRPr="00385684" w:rsidRDefault="00E2062E" w:rsidP="00E2062E">
      <w:pPr>
        <w:ind w:firstLine="567"/>
        <w:jc w:val="both"/>
        <w:rPr>
          <w:sz w:val="22"/>
          <w:szCs w:val="22"/>
        </w:rPr>
      </w:pPr>
      <w:r w:rsidRPr="00385684">
        <w:rPr>
          <w:sz w:val="22"/>
          <w:szCs w:val="22"/>
        </w:rPr>
        <w:t xml:space="preserve">2.3.2.3. Стоимость тепловой энергии, полученной в результате бездоговорного потребления, определяется в соответствии с действующими на дату взыскания тарифами на тепловую энергию для </w:t>
      </w:r>
      <w:r w:rsidRPr="00385684">
        <w:rPr>
          <w:sz w:val="22"/>
          <w:szCs w:val="22"/>
        </w:rPr>
        <w:lastRenderedPageBreak/>
        <w:t xml:space="preserve">соответствующей категории потребителей. Расчет бездоговорного потребления производится по максимальной тепловой </w:t>
      </w:r>
      <w:r w:rsidR="0010146E" w:rsidRPr="00385684">
        <w:rPr>
          <w:sz w:val="22"/>
          <w:szCs w:val="22"/>
        </w:rPr>
        <w:t>нагрузке с</w:t>
      </w:r>
      <w:r w:rsidRPr="00385684">
        <w:rPr>
          <w:sz w:val="22"/>
          <w:szCs w:val="22"/>
        </w:rPr>
        <w:t xml:space="preserve"> корректировкой по фактической среднемесячной температуре наружного воздуха на период перерасчета.</w:t>
      </w:r>
    </w:p>
    <w:p w14:paraId="22097659" w14:textId="2C942421" w:rsidR="00E2062E" w:rsidRPr="00385684" w:rsidRDefault="00E2062E" w:rsidP="00E2062E">
      <w:pPr>
        <w:ind w:firstLine="567"/>
        <w:jc w:val="both"/>
        <w:rPr>
          <w:sz w:val="22"/>
          <w:szCs w:val="22"/>
        </w:rPr>
      </w:pPr>
      <w:r w:rsidRPr="00385684">
        <w:rPr>
          <w:sz w:val="22"/>
          <w:szCs w:val="22"/>
        </w:rPr>
        <w:t xml:space="preserve">2.3.2.4 Стоимость тепловой энергии, полученной в результате бездоговорного потребления, подлежит оплате Потребителем в 15-дневный срок с момента получения соответствующего требования Теплоснабжающей организации. В случае </w:t>
      </w:r>
      <w:r w:rsidR="0010146E" w:rsidRPr="00385684">
        <w:rPr>
          <w:sz w:val="22"/>
          <w:szCs w:val="22"/>
        </w:rPr>
        <w:t>неоплаты</w:t>
      </w:r>
      <w:r w:rsidRPr="00385684">
        <w:rPr>
          <w:sz w:val="22"/>
          <w:szCs w:val="22"/>
        </w:rPr>
        <w:t xml:space="preserve"> в срок, Теплоснабжающая организация вправе взыскать с потребителя убытки в полуторакратном размере стоимости тепловой </w:t>
      </w:r>
      <w:r w:rsidR="0010146E" w:rsidRPr="00385684">
        <w:rPr>
          <w:sz w:val="22"/>
          <w:szCs w:val="22"/>
        </w:rPr>
        <w:t>энергии, полученной</w:t>
      </w:r>
      <w:r w:rsidRPr="00385684">
        <w:rPr>
          <w:sz w:val="22"/>
          <w:szCs w:val="22"/>
        </w:rPr>
        <w:t xml:space="preserve"> в результате бездоговорного потребления.</w:t>
      </w:r>
    </w:p>
    <w:p w14:paraId="600E06AD" w14:textId="271D8F8A" w:rsidR="00E2062E" w:rsidRPr="00385684" w:rsidRDefault="00E2062E" w:rsidP="00E2062E">
      <w:pPr>
        <w:tabs>
          <w:tab w:val="left" w:pos="0"/>
        </w:tabs>
        <w:ind w:firstLine="567"/>
        <w:jc w:val="both"/>
        <w:rPr>
          <w:sz w:val="22"/>
          <w:szCs w:val="22"/>
        </w:rPr>
      </w:pPr>
      <w:r w:rsidRPr="00385684">
        <w:rPr>
          <w:sz w:val="22"/>
          <w:szCs w:val="22"/>
        </w:rPr>
        <w:t xml:space="preserve">2.3.3. Ввести ограничение/прекращение подачи тепловой энергии Потребителю в установленном законодательством порядке с учетом </w:t>
      </w:r>
      <w:r w:rsidR="0010146E" w:rsidRPr="00385684">
        <w:rPr>
          <w:sz w:val="22"/>
          <w:szCs w:val="22"/>
        </w:rPr>
        <w:t>положений Приложения</w:t>
      </w:r>
      <w:r w:rsidRPr="00385684">
        <w:rPr>
          <w:sz w:val="22"/>
          <w:szCs w:val="22"/>
        </w:rPr>
        <w:t xml:space="preserve"> №10 к настоящему Договору.</w:t>
      </w:r>
    </w:p>
    <w:p w14:paraId="15230C97" w14:textId="77777777" w:rsidR="00E2062E" w:rsidRPr="00385684" w:rsidRDefault="00E2062E" w:rsidP="00E2062E">
      <w:pPr>
        <w:ind w:firstLine="567"/>
        <w:jc w:val="both"/>
        <w:rPr>
          <w:sz w:val="22"/>
          <w:szCs w:val="22"/>
        </w:rPr>
      </w:pPr>
      <w:r w:rsidRPr="00385684">
        <w:rPr>
          <w:sz w:val="22"/>
          <w:szCs w:val="22"/>
        </w:rPr>
        <w:t xml:space="preserve">2.3.4. Возобновить подачу тепловой энергии Потребителю, отключенному за нарушение Потребителем условий настоящего Договора (в том числе за задолженность по оплате), после устранения Потребителем указанных нарушений и оплаты Потребителем затрат в соответствии с п.2.2.21Договора. </w:t>
      </w:r>
    </w:p>
    <w:p w14:paraId="7CA6CC5A" w14:textId="77777777" w:rsidR="00E2062E" w:rsidRPr="00385684" w:rsidRDefault="00E2062E" w:rsidP="00E2062E">
      <w:pPr>
        <w:ind w:firstLine="567"/>
        <w:jc w:val="both"/>
        <w:rPr>
          <w:sz w:val="22"/>
          <w:szCs w:val="22"/>
        </w:rPr>
      </w:pPr>
      <w:r w:rsidRPr="00385684">
        <w:rPr>
          <w:sz w:val="22"/>
          <w:szCs w:val="22"/>
        </w:rPr>
        <w:t>2.3.5. В случае полного или частичного невыполнения условий настоящего Договора по вине Потребителя Теплоснабжающая организация вправе требовать у него соответствующего возмещения убытков.</w:t>
      </w:r>
    </w:p>
    <w:p w14:paraId="25FA8E2F" w14:textId="77777777" w:rsidR="00E2062E" w:rsidRPr="00385684" w:rsidRDefault="00E2062E" w:rsidP="00E2062E">
      <w:pPr>
        <w:ind w:firstLine="567"/>
        <w:jc w:val="both"/>
        <w:rPr>
          <w:sz w:val="22"/>
          <w:szCs w:val="22"/>
        </w:rPr>
      </w:pPr>
      <w:r w:rsidRPr="00385684">
        <w:rPr>
          <w:sz w:val="22"/>
          <w:szCs w:val="22"/>
        </w:rPr>
        <w:t>2.3.6. Выдавать Потребителю обязательные для исполнения предписания по техническим вопросам исполнения настоящегоДоговора, в том числе по порядку использования и учету тепловой энергии, по промывке, опрессовке и наладке систем теплопотребления, по установлению максимального расхода сетевой воды, об устранении недостатков в устройстве, эксплуатации и обслуживании теплопотребляющих установок и оборудования, приборов коммерческого учета, а также по замене неисправных и не соответствующих установленным требованиям технических регламентов  теплопотребляющих установок и оборудования, приборов коммерческого учета.</w:t>
      </w:r>
    </w:p>
    <w:p w14:paraId="182D73B9" w14:textId="77777777" w:rsidR="00E2062E" w:rsidRPr="00385684" w:rsidRDefault="00E2062E" w:rsidP="00E2062E">
      <w:pPr>
        <w:ind w:firstLine="567"/>
        <w:jc w:val="both"/>
        <w:rPr>
          <w:b/>
          <w:sz w:val="22"/>
          <w:szCs w:val="22"/>
        </w:rPr>
      </w:pPr>
      <w:r w:rsidRPr="00385684">
        <w:rPr>
          <w:sz w:val="22"/>
          <w:szCs w:val="22"/>
        </w:rPr>
        <w:t xml:space="preserve"> </w:t>
      </w:r>
      <w:r w:rsidRPr="00385684">
        <w:rPr>
          <w:b/>
          <w:bCs/>
          <w:sz w:val="22"/>
          <w:szCs w:val="22"/>
        </w:rPr>
        <w:t>2.4.</w:t>
      </w:r>
      <w:r w:rsidRPr="00385684">
        <w:rPr>
          <w:b/>
          <w:sz w:val="22"/>
          <w:szCs w:val="22"/>
        </w:rPr>
        <w:t xml:space="preserve"> Потребитель имеет право:</w:t>
      </w:r>
    </w:p>
    <w:p w14:paraId="22BD4119" w14:textId="77777777" w:rsidR="00E2062E" w:rsidRPr="00385684" w:rsidRDefault="00E2062E" w:rsidP="00E2062E">
      <w:pPr>
        <w:tabs>
          <w:tab w:val="left" w:pos="0"/>
        </w:tabs>
        <w:ind w:firstLine="567"/>
        <w:jc w:val="both"/>
        <w:rPr>
          <w:sz w:val="22"/>
          <w:szCs w:val="22"/>
        </w:rPr>
      </w:pPr>
      <w:r w:rsidRPr="00385684">
        <w:rPr>
          <w:sz w:val="22"/>
          <w:szCs w:val="22"/>
        </w:rPr>
        <w:t xml:space="preserve">2.4.1. </w:t>
      </w:r>
      <w:r w:rsidRPr="00385684">
        <w:rPr>
          <w:rFonts w:ascii="Arial" w:hAnsi="Arial" w:cs="Arial"/>
          <w:b/>
          <w:bCs/>
          <w:sz w:val="22"/>
          <w:szCs w:val="22"/>
          <w:lang w:eastAsia="ru-RU"/>
        </w:rPr>
        <w:t> </w:t>
      </w:r>
      <w:r w:rsidRPr="00385684">
        <w:rPr>
          <w:sz w:val="22"/>
          <w:szCs w:val="22"/>
        </w:rPr>
        <w:t>Не менее чем за 90 дней до окончания срока действия договора теплоснабжения направить заявку на изменение заявленного объема потребления тепловой энергии и (или) теплоносителя</w:t>
      </w:r>
      <w:r w:rsidRPr="00385684">
        <w:rPr>
          <w:rFonts w:ascii="Arial" w:hAnsi="Arial" w:cs="Arial"/>
          <w:b/>
          <w:bCs/>
          <w:sz w:val="22"/>
          <w:szCs w:val="22"/>
          <w:lang w:eastAsia="ru-RU"/>
        </w:rPr>
        <w:t>.</w:t>
      </w:r>
      <w:r w:rsidRPr="00385684">
        <w:rPr>
          <w:sz w:val="22"/>
          <w:szCs w:val="22"/>
        </w:rPr>
        <w:t xml:space="preserve"> Корректировка считается принятой, если Потребителю направляется письменное уведомление о согласовании договорного (планового) объема.</w:t>
      </w:r>
    </w:p>
    <w:p w14:paraId="51771B19" w14:textId="77777777" w:rsidR="00E2062E" w:rsidRPr="00385684" w:rsidRDefault="00E2062E" w:rsidP="00E2062E">
      <w:pPr>
        <w:tabs>
          <w:tab w:val="left" w:pos="0"/>
        </w:tabs>
        <w:ind w:firstLine="567"/>
        <w:jc w:val="both"/>
        <w:rPr>
          <w:sz w:val="22"/>
          <w:szCs w:val="22"/>
        </w:rPr>
      </w:pPr>
      <w:r w:rsidRPr="00385684">
        <w:rPr>
          <w:sz w:val="22"/>
          <w:szCs w:val="22"/>
        </w:rPr>
        <w:t>2.4.2. Получать тепловую энергию (теплоноситель) надлежащего качества в пределах планового договорного объема.</w:t>
      </w:r>
    </w:p>
    <w:p w14:paraId="61575EB4" w14:textId="77777777" w:rsidR="00E2062E" w:rsidRPr="00385684" w:rsidRDefault="00E2062E" w:rsidP="00E2062E">
      <w:pPr>
        <w:tabs>
          <w:tab w:val="left" w:pos="0"/>
        </w:tabs>
        <w:ind w:firstLine="567"/>
        <w:jc w:val="both"/>
        <w:rPr>
          <w:b/>
          <w:sz w:val="22"/>
          <w:szCs w:val="22"/>
        </w:rPr>
      </w:pPr>
      <w:r w:rsidRPr="00385684">
        <w:rPr>
          <w:sz w:val="22"/>
          <w:szCs w:val="22"/>
        </w:rPr>
        <w:t>2.4.3. Требовать у Теплоснабжающей организации выполнения принятых на себя обязательств, в том числе по поставке тепловой энергии (теплоносителя) надлежащего количества и качества.</w:t>
      </w:r>
      <w:r w:rsidRPr="00385684" w:rsidDel="008348E9">
        <w:rPr>
          <w:sz w:val="22"/>
          <w:szCs w:val="22"/>
        </w:rPr>
        <w:t xml:space="preserve"> </w:t>
      </w:r>
    </w:p>
    <w:p w14:paraId="6FD90A50" w14:textId="29102131" w:rsidR="00E2062E" w:rsidRPr="00385684" w:rsidRDefault="00E2062E" w:rsidP="00E2062E">
      <w:pPr>
        <w:tabs>
          <w:tab w:val="left" w:pos="-3119"/>
        </w:tabs>
        <w:ind w:firstLine="567"/>
        <w:jc w:val="both"/>
        <w:rPr>
          <w:sz w:val="22"/>
          <w:szCs w:val="22"/>
        </w:rPr>
      </w:pPr>
      <w:r w:rsidRPr="00385684">
        <w:rPr>
          <w:sz w:val="22"/>
          <w:szCs w:val="22"/>
        </w:rPr>
        <w:t xml:space="preserve">2.4.4. Обращаться в Теплоснабжающую организацию за разъяснением вопросов, связанных с режимом отпуска тепловой энергии, а </w:t>
      </w:r>
      <w:r w:rsidR="0010146E" w:rsidRPr="00385684">
        <w:rPr>
          <w:sz w:val="22"/>
          <w:szCs w:val="22"/>
        </w:rPr>
        <w:t>также</w:t>
      </w:r>
      <w:r w:rsidRPr="00385684">
        <w:rPr>
          <w:sz w:val="22"/>
          <w:szCs w:val="22"/>
        </w:rPr>
        <w:t xml:space="preserve"> расчетов за тепловую энергию.</w:t>
      </w:r>
    </w:p>
    <w:p w14:paraId="746D809E" w14:textId="77777777" w:rsidR="00E2062E" w:rsidRPr="00385684" w:rsidRDefault="00E2062E" w:rsidP="00E2062E">
      <w:pPr>
        <w:tabs>
          <w:tab w:val="left" w:pos="-3119"/>
        </w:tabs>
        <w:ind w:firstLine="567"/>
        <w:rPr>
          <w:b/>
          <w:sz w:val="22"/>
          <w:szCs w:val="22"/>
        </w:rPr>
      </w:pPr>
      <w:r w:rsidRPr="00385684">
        <w:rPr>
          <w:b/>
          <w:sz w:val="22"/>
          <w:szCs w:val="22"/>
        </w:rPr>
        <w:tab/>
        <w:t>2.5. Стороны обязуются:</w:t>
      </w:r>
    </w:p>
    <w:p w14:paraId="27EC1A6C" w14:textId="5494F4DA" w:rsidR="00E2062E" w:rsidRPr="00385684" w:rsidRDefault="00E2062E" w:rsidP="00E2062E">
      <w:pPr>
        <w:tabs>
          <w:tab w:val="left" w:pos="0"/>
        </w:tabs>
        <w:ind w:firstLine="567"/>
        <w:jc w:val="both"/>
        <w:rPr>
          <w:sz w:val="22"/>
          <w:szCs w:val="22"/>
        </w:rPr>
      </w:pPr>
      <w:r w:rsidRPr="00385684">
        <w:rPr>
          <w:sz w:val="22"/>
          <w:szCs w:val="22"/>
        </w:rPr>
        <w:t xml:space="preserve">В 5-и дневный срок с момента возникновения соответствующих изменений в </w:t>
      </w:r>
      <w:r w:rsidR="0010146E" w:rsidRPr="00385684">
        <w:rPr>
          <w:sz w:val="22"/>
          <w:szCs w:val="22"/>
        </w:rPr>
        <w:t>установленном настоящим</w:t>
      </w:r>
      <w:r w:rsidRPr="00385684">
        <w:rPr>
          <w:sz w:val="22"/>
          <w:szCs w:val="22"/>
        </w:rPr>
        <w:t xml:space="preserve"> Договором порядке предоставлять другой </w:t>
      </w:r>
      <w:r w:rsidR="0010146E" w:rsidRPr="00385684">
        <w:rPr>
          <w:sz w:val="22"/>
          <w:szCs w:val="22"/>
        </w:rPr>
        <w:t>Стороне документально</w:t>
      </w:r>
      <w:r w:rsidRPr="00385684">
        <w:rPr>
          <w:sz w:val="22"/>
          <w:szCs w:val="22"/>
        </w:rPr>
        <w:t xml:space="preserve"> подтвержденную информацию в случаях:</w:t>
      </w:r>
    </w:p>
    <w:p w14:paraId="27BE5FCD" w14:textId="2ABD60D0" w:rsidR="00E2062E" w:rsidRPr="00385684" w:rsidRDefault="00E2062E" w:rsidP="00E2062E">
      <w:pPr>
        <w:tabs>
          <w:tab w:val="left" w:pos="0"/>
        </w:tabs>
        <w:ind w:firstLine="567"/>
        <w:jc w:val="both"/>
        <w:rPr>
          <w:sz w:val="22"/>
          <w:szCs w:val="22"/>
        </w:rPr>
      </w:pPr>
      <w:r w:rsidRPr="00385684">
        <w:rPr>
          <w:sz w:val="22"/>
          <w:szCs w:val="22"/>
        </w:rPr>
        <w:t xml:space="preserve">- изменения прав собственности и других вещных прав на теплопотребляющие </w:t>
      </w:r>
      <w:r w:rsidR="0010146E" w:rsidRPr="00385684">
        <w:rPr>
          <w:sz w:val="22"/>
          <w:szCs w:val="22"/>
        </w:rPr>
        <w:t>установки либо</w:t>
      </w:r>
      <w:r w:rsidRPr="00385684">
        <w:rPr>
          <w:sz w:val="22"/>
          <w:szCs w:val="22"/>
        </w:rPr>
        <w:t xml:space="preserve"> тепловые сети;</w:t>
      </w:r>
    </w:p>
    <w:p w14:paraId="4D6E08A6" w14:textId="77777777" w:rsidR="00E2062E" w:rsidRPr="00385684" w:rsidRDefault="00E2062E" w:rsidP="00E2062E">
      <w:pPr>
        <w:tabs>
          <w:tab w:val="left" w:pos="0"/>
        </w:tabs>
        <w:ind w:firstLine="567"/>
        <w:jc w:val="both"/>
        <w:rPr>
          <w:sz w:val="22"/>
          <w:szCs w:val="22"/>
        </w:rPr>
      </w:pPr>
      <w:r w:rsidRPr="00385684">
        <w:rPr>
          <w:sz w:val="22"/>
          <w:szCs w:val="22"/>
        </w:rPr>
        <w:t xml:space="preserve">- введения процедуры банкротства; </w:t>
      </w:r>
    </w:p>
    <w:p w14:paraId="114EA598" w14:textId="7E15985E" w:rsidR="00E2062E" w:rsidRPr="00385684" w:rsidRDefault="00E2062E" w:rsidP="00E2062E">
      <w:pPr>
        <w:tabs>
          <w:tab w:val="left" w:pos="0"/>
        </w:tabs>
        <w:ind w:firstLine="567"/>
        <w:jc w:val="both"/>
        <w:rPr>
          <w:sz w:val="22"/>
          <w:szCs w:val="22"/>
        </w:rPr>
      </w:pPr>
      <w:r w:rsidRPr="00385684">
        <w:rPr>
          <w:sz w:val="22"/>
          <w:szCs w:val="22"/>
        </w:rPr>
        <w:t xml:space="preserve">- изменения банковских реквизитов, </w:t>
      </w:r>
      <w:r w:rsidR="0010146E" w:rsidRPr="00385684">
        <w:rPr>
          <w:sz w:val="22"/>
          <w:szCs w:val="22"/>
        </w:rPr>
        <w:t>адреса или</w:t>
      </w:r>
      <w:r w:rsidRPr="00385684">
        <w:rPr>
          <w:sz w:val="22"/>
          <w:szCs w:val="22"/>
        </w:rPr>
        <w:t xml:space="preserve"> наименования;</w:t>
      </w:r>
    </w:p>
    <w:p w14:paraId="1133712B" w14:textId="1F7D41CA" w:rsidR="00E2062E" w:rsidRPr="00385684" w:rsidRDefault="00E2062E" w:rsidP="00E2062E">
      <w:pPr>
        <w:tabs>
          <w:tab w:val="left" w:pos="-3119"/>
        </w:tabs>
        <w:ind w:firstLine="567"/>
        <w:jc w:val="both"/>
        <w:rPr>
          <w:sz w:val="22"/>
          <w:szCs w:val="22"/>
        </w:rPr>
      </w:pPr>
      <w:r w:rsidRPr="00385684">
        <w:rPr>
          <w:sz w:val="22"/>
          <w:szCs w:val="22"/>
        </w:rPr>
        <w:t xml:space="preserve">-о предстоящей ликвидации либо реорганизации, а также в других случаях, влияющих на надлежащее исполнение Договора, в том числе об изменении лица, являющего ответственным по </w:t>
      </w:r>
      <w:r w:rsidR="0010146E" w:rsidRPr="00385684">
        <w:rPr>
          <w:sz w:val="22"/>
          <w:szCs w:val="22"/>
        </w:rPr>
        <w:t>настоящему Договору</w:t>
      </w:r>
      <w:r w:rsidRPr="00385684">
        <w:rPr>
          <w:sz w:val="22"/>
          <w:szCs w:val="22"/>
        </w:rPr>
        <w:t>.</w:t>
      </w:r>
    </w:p>
    <w:p w14:paraId="7D8933E4" w14:textId="77777777" w:rsidR="00E2062E" w:rsidRPr="00385684" w:rsidRDefault="00E2062E" w:rsidP="00E2062E">
      <w:pPr>
        <w:jc w:val="both"/>
        <w:rPr>
          <w:sz w:val="22"/>
          <w:szCs w:val="22"/>
        </w:rPr>
      </w:pPr>
    </w:p>
    <w:p w14:paraId="1398B7A7" w14:textId="77777777" w:rsidR="00E2062E" w:rsidRPr="00385684" w:rsidRDefault="00E2062E" w:rsidP="00E2062E">
      <w:pPr>
        <w:ind w:firstLine="567"/>
        <w:jc w:val="both"/>
        <w:rPr>
          <w:sz w:val="22"/>
          <w:szCs w:val="22"/>
        </w:rPr>
      </w:pPr>
    </w:p>
    <w:p w14:paraId="64CA4507" w14:textId="77777777" w:rsidR="00E2062E" w:rsidRPr="00385684" w:rsidRDefault="00E2062E" w:rsidP="00E2062E">
      <w:pPr>
        <w:ind w:firstLine="567"/>
        <w:jc w:val="center"/>
        <w:rPr>
          <w:b/>
          <w:sz w:val="22"/>
          <w:szCs w:val="22"/>
        </w:rPr>
      </w:pPr>
      <w:r w:rsidRPr="00385684">
        <w:rPr>
          <w:b/>
          <w:sz w:val="22"/>
          <w:szCs w:val="22"/>
        </w:rPr>
        <w:t>3. Тарифы, порядок учета и сумма договора</w:t>
      </w:r>
    </w:p>
    <w:p w14:paraId="3EC702B2" w14:textId="77777777" w:rsidR="00E2062E" w:rsidRPr="00385684" w:rsidRDefault="00E2062E" w:rsidP="00E2062E">
      <w:pPr>
        <w:ind w:firstLine="567"/>
        <w:jc w:val="center"/>
        <w:rPr>
          <w:sz w:val="22"/>
          <w:szCs w:val="22"/>
        </w:rPr>
      </w:pPr>
    </w:p>
    <w:p w14:paraId="73BF48BE" w14:textId="77777777" w:rsidR="00E2062E" w:rsidRPr="00385684" w:rsidRDefault="00E2062E" w:rsidP="00E2062E">
      <w:pPr>
        <w:ind w:firstLine="567"/>
        <w:jc w:val="both"/>
        <w:rPr>
          <w:sz w:val="22"/>
          <w:szCs w:val="22"/>
        </w:rPr>
      </w:pPr>
      <w:r w:rsidRPr="00385684">
        <w:rPr>
          <w:sz w:val="22"/>
          <w:szCs w:val="22"/>
        </w:rPr>
        <w:t>3.1. Размер ежемесячной платы Потребителя по настоящему Договору рассчитывается по тарифам, установленным для Теплоснабжающей организации в порядке, определенном законодательством РФ. Стороны при расчетах за поставленную тепловую энергию руководствуются действующими тарифами. Изменение тарифов не влечет обязательного изменения условий настоящего Договора, а тарифы применяются с момента их утверждения уполномоченным органом. Теплоснабжающая организация доводит до Потребителя информацию о размере утвержденных тарифов через средства массовой информации, через официальный Интернет-сайт Теплоснабжающей организации или через платежные документы, выставляемые по настоящему Договору.</w:t>
      </w:r>
    </w:p>
    <w:p w14:paraId="0C569850" w14:textId="058D2DEF" w:rsidR="00E2062E" w:rsidRPr="00385684" w:rsidRDefault="00E2062E" w:rsidP="00E2062E">
      <w:pPr>
        <w:ind w:firstLine="567"/>
        <w:jc w:val="both"/>
        <w:rPr>
          <w:sz w:val="22"/>
          <w:szCs w:val="22"/>
        </w:rPr>
      </w:pPr>
      <w:r w:rsidRPr="00385684">
        <w:rPr>
          <w:sz w:val="22"/>
          <w:szCs w:val="22"/>
        </w:rPr>
        <w:t xml:space="preserve">3.1.1. </w:t>
      </w:r>
      <w:r w:rsidR="007244FE" w:rsidRPr="00385684">
        <w:rPr>
          <w:sz w:val="22"/>
          <w:szCs w:val="22"/>
        </w:rPr>
        <w:t>Стоимость договорного (планового) объема тепловой энергии по настоящему Договору определяется исходя из планового объема тепловой энергии и утвержденных РСТ по Нижегородской области тарифов на тепловую энергию.</w:t>
      </w:r>
    </w:p>
    <w:p w14:paraId="711DEF21" w14:textId="77777777" w:rsidR="00E2062E" w:rsidRPr="00385684" w:rsidRDefault="00E2062E" w:rsidP="00E2062E">
      <w:pPr>
        <w:pStyle w:val="a6"/>
        <w:ind w:firstLine="567"/>
        <w:rPr>
          <w:sz w:val="22"/>
          <w:szCs w:val="22"/>
        </w:rPr>
      </w:pPr>
      <w:r w:rsidRPr="00385684">
        <w:rPr>
          <w:sz w:val="22"/>
          <w:szCs w:val="22"/>
        </w:rPr>
        <w:t>3.1.2. Оплата за тепловую энергию, теплоноситель, поставленные Потребителю за расчетный период (месяц) по настоящему Договору производится Потребителем в следующем порядке:</w:t>
      </w:r>
    </w:p>
    <w:p w14:paraId="246BBC6D" w14:textId="77777777" w:rsidR="00E2062E" w:rsidRPr="00385684" w:rsidRDefault="00E2062E" w:rsidP="00E2062E">
      <w:pPr>
        <w:pStyle w:val="a6"/>
        <w:ind w:firstLine="567"/>
        <w:rPr>
          <w:sz w:val="22"/>
          <w:szCs w:val="22"/>
        </w:rPr>
      </w:pPr>
      <w:r w:rsidRPr="00385684">
        <w:rPr>
          <w:sz w:val="22"/>
          <w:szCs w:val="22"/>
        </w:rPr>
        <w:lastRenderedPageBreak/>
        <w:t xml:space="preserve">- 35 процентов плановой общей стоимости тепловой энергии (мощности) и (или) теплоносителя, потребляемой в месяце, за который осуществляется оплата, вносится до 18-го числа текущего месяца, </w:t>
      </w:r>
    </w:p>
    <w:p w14:paraId="542869C1" w14:textId="77777777" w:rsidR="00E2062E" w:rsidRPr="00385684" w:rsidRDefault="00E2062E" w:rsidP="00E2062E">
      <w:pPr>
        <w:pStyle w:val="a6"/>
        <w:ind w:firstLine="567"/>
        <w:rPr>
          <w:sz w:val="22"/>
          <w:szCs w:val="22"/>
        </w:rPr>
      </w:pPr>
      <w:r w:rsidRPr="00385684">
        <w:rPr>
          <w:sz w:val="22"/>
          <w:szCs w:val="22"/>
        </w:rPr>
        <w:t>- 50 процентов плановой общей стоимости тепловой энергии (мощности) и (или) теплоносителя, потребляемой в месяце, за который осуществляется оплата, вносится до истечения последнего числа текущего месяца;</w:t>
      </w:r>
    </w:p>
    <w:p w14:paraId="2D6DE7E2" w14:textId="77777777" w:rsidR="00E2062E" w:rsidRPr="00385684" w:rsidRDefault="00E2062E" w:rsidP="00E2062E">
      <w:pPr>
        <w:ind w:firstLine="567"/>
        <w:jc w:val="both"/>
        <w:rPr>
          <w:sz w:val="22"/>
          <w:szCs w:val="22"/>
        </w:rPr>
      </w:pPr>
      <w:r w:rsidRPr="00385684">
        <w:rPr>
          <w:sz w:val="22"/>
          <w:szCs w:val="22"/>
        </w:rPr>
        <w:t>оплата за фактически потребленную в истекшем месяце тепловую энергию (мощность) и (или) теплоноситель с учетом средств, ранее внесенных потребителем в качестве оплаты за тепловую энергию в расчетном периоде, осуществляется до 10-го числа месяца, следующего за месяцем, за который осуществляется оплата.</w:t>
      </w:r>
    </w:p>
    <w:p w14:paraId="6C65899D" w14:textId="77777777" w:rsidR="00E2062E" w:rsidRPr="00385684" w:rsidRDefault="00E2062E" w:rsidP="00E2062E">
      <w:pPr>
        <w:ind w:firstLine="567"/>
        <w:jc w:val="both"/>
        <w:rPr>
          <w:sz w:val="22"/>
          <w:szCs w:val="22"/>
        </w:rPr>
      </w:pPr>
      <w:r w:rsidRPr="00385684">
        <w:rPr>
          <w:sz w:val="22"/>
          <w:szCs w:val="22"/>
        </w:rPr>
        <w:t xml:space="preserve"> В случае если объем фактического потребления тепловой энергии и (или) теплоносителя за истекший месяц меньше договорного объема, определенного настоящим Договором, излишне уплаченная сумма засчитывается в счет предстоящего платежа за следующий месяц.</w:t>
      </w:r>
    </w:p>
    <w:p w14:paraId="0E5D34F0" w14:textId="77777777" w:rsidR="00E2062E" w:rsidRPr="00385684" w:rsidRDefault="00E2062E" w:rsidP="00E2062E">
      <w:pPr>
        <w:jc w:val="both"/>
        <w:rPr>
          <w:sz w:val="22"/>
          <w:szCs w:val="22"/>
        </w:rPr>
      </w:pPr>
      <w:r w:rsidRPr="00385684">
        <w:rPr>
          <w:sz w:val="22"/>
          <w:szCs w:val="22"/>
        </w:rPr>
        <w:tab/>
        <w:t>3.2. Фактический объем потребления тепловой энергии определяется на основании показаний коммерческих приборов учета, перечисленных в Приложении № 4. Снятие показаний производит Потребитель и предоставляет данные о показаниях приборов учета в Теплоснабжающую организацию в порядке, предусмотренном п.2.2.14 настоящего Договора.</w:t>
      </w:r>
    </w:p>
    <w:p w14:paraId="28C49A0E" w14:textId="77777777" w:rsidR="00E2062E" w:rsidRPr="00385684" w:rsidRDefault="00E2062E" w:rsidP="00E2062E">
      <w:pPr>
        <w:suppressAutoHyphens w:val="0"/>
        <w:autoSpaceDE w:val="0"/>
        <w:autoSpaceDN w:val="0"/>
        <w:adjustRightInd w:val="0"/>
        <w:ind w:firstLine="567"/>
        <w:jc w:val="both"/>
        <w:rPr>
          <w:sz w:val="22"/>
          <w:szCs w:val="22"/>
          <w:lang w:eastAsia="ru-RU"/>
        </w:rPr>
      </w:pPr>
      <w:r w:rsidRPr="00385684">
        <w:rPr>
          <w:sz w:val="22"/>
          <w:szCs w:val="22"/>
        </w:rPr>
        <w:t xml:space="preserve">3.3. </w:t>
      </w:r>
      <w:r w:rsidRPr="00385684">
        <w:rPr>
          <w:sz w:val="22"/>
          <w:szCs w:val="22"/>
          <w:lang w:eastAsia="ru-RU"/>
        </w:rPr>
        <w:t>При нарушении Потребителем сроков представления показаний приборов учета тепловой энергии в качестве среднесуточного показателя принимается количество тепловой энергии, теплоносителя, определенное по приборам учета за предыдущий расчетный период, приведенное к расчетной температуре наружного воздуха.</w:t>
      </w:r>
    </w:p>
    <w:p w14:paraId="1956CDC6" w14:textId="77777777" w:rsidR="00E2062E" w:rsidRPr="00385684" w:rsidRDefault="00E2062E" w:rsidP="00E2062E">
      <w:pPr>
        <w:ind w:firstLine="567"/>
        <w:jc w:val="both"/>
        <w:rPr>
          <w:strike/>
          <w:sz w:val="22"/>
          <w:szCs w:val="22"/>
        </w:rPr>
      </w:pPr>
      <w:r w:rsidRPr="00385684">
        <w:rPr>
          <w:sz w:val="22"/>
          <w:szCs w:val="22"/>
          <w:lang w:eastAsia="ru-RU"/>
        </w:rPr>
        <w:t>В случае если предыдущий расчетный период приходится на другой отопительный период или данные за предыдущий период отсутствуют, производится пересчет количества тепловой энергии, теплоносителя по тепловой нагрузке.</w:t>
      </w:r>
    </w:p>
    <w:p w14:paraId="3220F1BB" w14:textId="77777777" w:rsidR="00E2062E" w:rsidRPr="00385684" w:rsidRDefault="00E2062E" w:rsidP="00E2062E">
      <w:pPr>
        <w:ind w:firstLine="567"/>
        <w:jc w:val="both"/>
        <w:rPr>
          <w:sz w:val="22"/>
          <w:szCs w:val="22"/>
          <w:lang w:eastAsia="ru-RU"/>
        </w:rPr>
      </w:pPr>
      <w:r w:rsidRPr="00385684">
        <w:rPr>
          <w:sz w:val="22"/>
          <w:szCs w:val="22"/>
        </w:rPr>
        <w:t xml:space="preserve">3.4. </w:t>
      </w:r>
      <w:r w:rsidRPr="00385684">
        <w:rPr>
          <w:sz w:val="22"/>
          <w:szCs w:val="22"/>
          <w:lang w:eastAsia="ru-RU"/>
        </w:rPr>
        <w:t xml:space="preserve"> При неисправности приборов учета тепловой энергии, истечении срока их поверки, включая вывод из работы для ремонта или поверки на срок до 15 суток, в качестве базового показателя для расчета объема тепловой энергии, теплоносителя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14:paraId="34E673BE" w14:textId="77777777" w:rsidR="00E2062E" w:rsidRPr="00385684" w:rsidRDefault="00E2062E" w:rsidP="00E2062E">
      <w:pPr>
        <w:ind w:firstLine="567"/>
        <w:jc w:val="both"/>
        <w:rPr>
          <w:sz w:val="22"/>
          <w:szCs w:val="22"/>
        </w:rPr>
      </w:pPr>
      <w:r w:rsidRPr="00385684">
        <w:rPr>
          <w:sz w:val="22"/>
          <w:szCs w:val="22"/>
        </w:rPr>
        <w:t xml:space="preserve"> 3.5.  При отсутствии в точках поставки приборов учета или не работы приборов учета более 15 суток расчетного периода определение количества тепловой энергии, расходуемого на отопление и вентиляцию, осуществляется расчетным путем. Расчет основывается на пересчете базового показателя по изменению температуры наружного воздуха за весь расчетный период. В качестве базового показателя принимается значение тепловой нагрузки, указанное в Приложении №6 к настоящему Договору.</w:t>
      </w:r>
    </w:p>
    <w:p w14:paraId="07F30D94" w14:textId="690A101F" w:rsidR="00E2062E" w:rsidRPr="00385684" w:rsidRDefault="00E2062E" w:rsidP="00E2062E">
      <w:pPr>
        <w:ind w:firstLine="567"/>
        <w:jc w:val="both"/>
        <w:rPr>
          <w:sz w:val="22"/>
          <w:szCs w:val="22"/>
        </w:rPr>
      </w:pPr>
      <w:r w:rsidRPr="00385684">
        <w:rPr>
          <w:sz w:val="22"/>
          <w:szCs w:val="22"/>
        </w:rPr>
        <w:t xml:space="preserve">3.6. При установке приборов учета не на границе раздела балансовой </w:t>
      </w:r>
      <w:r w:rsidR="0010146E" w:rsidRPr="00385684">
        <w:rPr>
          <w:sz w:val="22"/>
          <w:szCs w:val="22"/>
        </w:rPr>
        <w:t>принадлежности тепловых</w:t>
      </w:r>
      <w:r w:rsidRPr="00385684">
        <w:rPr>
          <w:sz w:val="22"/>
          <w:szCs w:val="22"/>
        </w:rPr>
        <w:t xml:space="preserve"> сетей Потребителя и Теплоснабжающей организации, указанной в Приложении № 2, расчет объемов потребления тепловой энергии Потребителем производится с учетом расчетной величины </w:t>
      </w:r>
      <w:r w:rsidR="0010146E" w:rsidRPr="00385684">
        <w:rPr>
          <w:sz w:val="22"/>
          <w:szCs w:val="22"/>
        </w:rPr>
        <w:t>потерь на</w:t>
      </w:r>
      <w:r w:rsidRPr="00385684">
        <w:rPr>
          <w:sz w:val="22"/>
          <w:szCs w:val="22"/>
        </w:rPr>
        <w:t xml:space="preserve"> участке сети от границы раздела балансовой принадлежности сетей Теплоснабжающей организации до места установки коммерческих узлов учета, расчет потерь осуществляет Теплоснабжающая организация. В отсутствие акта границ балансовой принадлежности сетей, для расчета потерь принимается акт разграничения эксплуатационной ответственности сторон.</w:t>
      </w:r>
    </w:p>
    <w:p w14:paraId="125C9A2B" w14:textId="0097DDB2" w:rsidR="00E2062E" w:rsidRPr="00385684" w:rsidRDefault="00E2062E" w:rsidP="00E2062E">
      <w:pPr>
        <w:ind w:firstLine="567"/>
        <w:jc w:val="both"/>
        <w:rPr>
          <w:sz w:val="22"/>
          <w:szCs w:val="22"/>
        </w:rPr>
      </w:pPr>
      <w:r w:rsidRPr="00385684">
        <w:rPr>
          <w:sz w:val="22"/>
          <w:szCs w:val="22"/>
        </w:rPr>
        <w:t xml:space="preserve">3.7. По окончании каждого месяца Стороны подписывают акт об объёме переданной-принятой тепловой </w:t>
      </w:r>
      <w:r w:rsidR="0010146E" w:rsidRPr="00385684">
        <w:rPr>
          <w:sz w:val="22"/>
          <w:szCs w:val="22"/>
        </w:rPr>
        <w:t>энергии</w:t>
      </w:r>
      <w:r w:rsidR="0010146E" w:rsidRPr="00385684">
        <w:rPr>
          <w:b/>
          <w:sz w:val="22"/>
          <w:szCs w:val="22"/>
        </w:rPr>
        <w:t>.</w:t>
      </w:r>
    </w:p>
    <w:p w14:paraId="05932E54" w14:textId="578F9583" w:rsidR="00E2062E" w:rsidRPr="00385684" w:rsidRDefault="00E2062E" w:rsidP="00E2062E">
      <w:pPr>
        <w:ind w:firstLine="567"/>
        <w:jc w:val="both"/>
        <w:rPr>
          <w:sz w:val="22"/>
          <w:szCs w:val="22"/>
          <w:lang w:eastAsia="ru-RU"/>
        </w:rPr>
      </w:pPr>
      <w:r w:rsidRPr="00385684">
        <w:rPr>
          <w:sz w:val="22"/>
          <w:szCs w:val="22"/>
        </w:rPr>
        <w:t xml:space="preserve">3.8. </w:t>
      </w:r>
      <w:r w:rsidRPr="00385684">
        <w:rPr>
          <w:sz w:val="22"/>
          <w:szCs w:val="22"/>
          <w:lang w:eastAsia="ru-RU"/>
        </w:rPr>
        <w:t xml:space="preserve">В случае если имеются основания сомневаться в достоверности показаний приборов учета, любая сторона Договора вправе инициировать проверку комиссией функционирования узла учета с участием представителей сторон с последующим </w:t>
      </w:r>
      <w:r w:rsidR="0010146E" w:rsidRPr="00385684">
        <w:rPr>
          <w:sz w:val="22"/>
          <w:szCs w:val="22"/>
          <w:lang w:eastAsia="ru-RU"/>
        </w:rPr>
        <w:t>оформлением акта</w:t>
      </w:r>
      <w:r w:rsidRPr="00385684">
        <w:rPr>
          <w:sz w:val="22"/>
          <w:szCs w:val="22"/>
          <w:lang w:eastAsia="ru-RU"/>
        </w:rPr>
        <w:t xml:space="preserve"> проверки функционирования узла учета.</w:t>
      </w:r>
    </w:p>
    <w:p w14:paraId="7A6503A9" w14:textId="77777777" w:rsidR="00E2062E" w:rsidRPr="00385684" w:rsidRDefault="00E2062E" w:rsidP="00E2062E">
      <w:pPr>
        <w:ind w:firstLine="567"/>
        <w:jc w:val="both"/>
        <w:rPr>
          <w:sz w:val="22"/>
          <w:szCs w:val="22"/>
          <w:lang w:eastAsia="ru-RU"/>
        </w:rPr>
      </w:pPr>
      <w:r w:rsidRPr="00385684">
        <w:rPr>
          <w:sz w:val="22"/>
          <w:szCs w:val="22"/>
          <w:lang w:eastAsia="ru-RU"/>
        </w:rPr>
        <w:t>В случае подтверждения правильности показаний приборов учета, затраты на внеочередную поверку несет сторона Договора, потребовавшая проведения внеочередной поверки. В случае обнаружения факта недостоверности показаний приборов учета, затраты несет владелец узла учета.</w:t>
      </w:r>
    </w:p>
    <w:p w14:paraId="104A5E9D" w14:textId="77777777" w:rsidR="00E2062E" w:rsidRPr="00385684" w:rsidRDefault="00E2062E" w:rsidP="00E2062E">
      <w:pPr>
        <w:ind w:firstLine="567"/>
        <w:jc w:val="both"/>
        <w:rPr>
          <w:sz w:val="22"/>
          <w:szCs w:val="22"/>
          <w:lang w:eastAsia="ru-RU"/>
        </w:rPr>
      </w:pPr>
      <w:r w:rsidRPr="00385684">
        <w:rPr>
          <w:sz w:val="22"/>
          <w:szCs w:val="22"/>
        </w:rPr>
        <w:t>3.9. При наличии разногласий Сторона, не согласная с определением объема потребленной тепловой энергии, заявляет об этом путем отражения в акте своего особого мнения и оставляет за собой право обратиться в Арбитражный суд Нижегородской области. До устранения разногласий путем переговоров или принятия решения судом, объем фактического потребления тепловой энергии, принимается равным договорному (плановому) объёму, указанному в Приложении 1 Договора.</w:t>
      </w:r>
      <w:r w:rsidRPr="00385684">
        <w:rPr>
          <w:sz w:val="22"/>
          <w:szCs w:val="22"/>
          <w:lang w:eastAsia="ru-RU"/>
        </w:rPr>
        <w:t xml:space="preserve"> </w:t>
      </w:r>
    </w:p>
    <w:p w14:paraId="101C5606" w14:textId="11724170" w:rsidR="00E2062E" w:rsidRPr="00385684" w:rsidRDefault="00E2062E" w:rsidP="00E2062E">
      <w:pPr>
        <w:ind w:firstLine="567"/>
        <w:jc w:val="both"/>
        <w:rPr>
          <w:sz w:val="22"/>
          <w:szCs w:val="22"/>
        </w:rPr>
      </w:pPr>
      <w:r w:rsidRPr="00385684">
        <w:rPr>
          <w:sz w:val="22"/>
          <w:szCs w:val="22"/>
        </w:rPr>
        <w:t xml:space="preserve">3.10. Стороны подписывают акт сверки расчетов за потребленную тепловую энергию в порядке, </w:t>
      </w:r>
      <w:r w:rsidR="0010146E" w:rsidRPr="00385684">
        <w:rPr>
          <w:sz w:val="22"/>
          <w:szCs w:val="22"/>
        </w:rPr>
        <w:t>установленном Приложением</w:t>
      </w:r>
      <w:r w:rsidRPr="00385684">
        <w:rPr>
          <w:sz w:val="22"/>
          <w:szCs w:val="22"/>
        </w:rPr>
        <w:t xml:space="preserve"> № 5 к настоящему Договору. </w:t>
      </w:r>
    </w:p>
    <w:p w14:paraId="2A1CE55E" w14:textId="77777777" w:rsidR="00E2062E" w:rsidRPr="00385684" w:rsidRDefault="00E2062E" w:rsidP="00E2062E">
      <w:pPr>
        <w:ind w:firstLine="567"/>
        <w:jc w:val="both"/>
        <w:rPr>
          <w:sz w:val="22"/>
          <w:szCs w:val="22"/>
        </w:rPr>
      </w:pPr>
      <w:r w:rsidRPr="00385684">
        <w:rPr>
          <w:sz w:val="22"/>
          <w:szCs w:val="22"/>
        </w:rPr>
        <w:t>3.11. В случае неполучения Потребителем платежных документов по причине смены им реквизитов (адрес, банковские реквизиты) и не уведомлении об этом Теплоснабжающей организации, в срок, указанный в настоящем Договоре, количество тепловой энергии, теплоносителя, сумма платежа, принимаются по платежным документам Теплоснабжающей организации, о чем Потребитель считается надлежащим образом уведомленным.</w:t>
      </w:r>
    </w:p>
    <w:p w14:paraId="3198220A" w14:textId="77777777" w:rsidR="00E2062E" w:rsidRDefault="00E2062E" w:rsidP="00E2062E">
      <w:pPr>
        <w:ind w:firstLine="567"/>
        <w:jc w:val="both"/>
        <w:rPr>
          <w:sz w:val="22"/>
          <w:szCs w:val="22"/>
        </w:rPr>
      </w:pPr>
      <w:r w:rsidRPr="00385684">
        <w:rPr>
          <w:sz w:val="22"/>
          <w:szCs w:val="22"/>
        </w:rPr>
        <w:t xml:space="preserve">3.12. Претензии по вопросам поставки тепловой энергии, суммы платежа могут быть предъявлены Потребителем в Теплоснабжающую организацию в течение 30 дней с момента окончания отчетного периода. </w:t>
      </w:r>
      <w:r w:rsidRPr="00385684">
        <w:rPr>
          <w:sz w:val="22"/>
          <w:szCs w:val="22"/>
        </w:rPr>
        <w:lastRenderedPageBreak/>
        <w:t>В случае не поступления претензии в указанный срок, тепловая энергия (горяча вода), считается принятой в количестве и качестве по данным Теплоснабжающей организации.</w:t>
      </w:r>
    </w:p>
    <w:p w14:paraId="29BE6D8D" w14:textId="77777777" w:rsidR="00C21174" w:rsidRPr="00385684" w:rsidRDefault="00C21174" w:rsidP="00E2062E">
      <w:pPr>
        <w:ind w:firstLine="567"/>
        <w:jc w:val="both"/>
        <w:rPr>
          <w:sz w:val="22"/>
          <w:szCs w:val="22"/>
        </w:rPr>
      </w:pPr>
    </w:p>
    <w:p w14:paraId="05B8CF6B" w14:textId="77777777" w:rsidR="00E2062E" w:rsidRPr="00385684" w:rsidRDefault="00E2062E" w:rsidP="00E2062E">
      <w:pPr>
        <w:ind w:firstLine="567"/>
        <w:jc w:val="center"/>
        <w:rPr>
          <w:b/>
          <w:sz w:val="22"/>
          <w:szCs w:val="22"/>
        </w:rPr>
      </w:pPr>
      <w:r w:rsidRPr="00385684">
        <w:rPr>
          <w:b/>
          <w:sz w:val="22"/>
          <w:szCs w:val="22"/>
        </w:rPr>
        <w:t>4. Ответственность сторон</w:t>
      </w:r>
    </w:p>
    <w:p w14:paraId="1DF9F3EB" w14:textId="77777777" w:rsidR="00E2062E" w:rsidRPr="00385684" w:rsidRDefault="00E2062E" w:rsidP="00E2062E">
      <w:pPr>
        <w:ind w:firstLine="567"/>
        <w:jc w:val="center"/>
        <w:rPr>
          <w:b/>
          <w:sz w:val="22"/>
          <w:szCs w:val="22"/>
        </w:rPr>
      </w:pPr>
    </w:p>
    <w:p w14:paraId="190F531E" w14:textId="77777777" w:rsidR="00E2062E" w:rsidRPr="00385684" w:rsidRDefault="00E2062E" w:rsidP="00E2062E">
      <w:pPr>
        <w:tabs>
          <w:tab w:val="left" w:pos="540"/>
        </w:tabs>
        <w:ind w:firstLine="567"/>
        <w:jc w:val="both"/>
        <w:rPr>
          <w:sz w:val="22"/>
          <w:szCs w:val="22"/>
        </w:rPr>
      </w:pPr>
      <w:r w:rsidRPr="00385684">
        <w:rPr>
          <w:sz w:val="22"/>
          <w:szCs w:val="22"/>
        </w:rPr>
        <w:t>4.1.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BF46A14" w14:textId="77777777" w:rsidR="00E2062E" w:rsidRPr="00385684" w:rsidRDefault="00E2062E" w:rsidP="00E2062E">
      <w:pPr>
        <w:pStyle w:val="a9"/>
        <w:tabs>
          <w:tab w:val="left" w:pos="708"/>
        </w:tabs>
        <w:ind w:firstLine="567"/>
        <w:rPr>
          <w:sz w:val="22"/>
          <w:szCs w:val="22"/>
        </w:rPr>
      </w:pPr>
      <w:r w:rsidRPr="00385684">
        <w:rPr>
          <w:sz w:val="22"/>
          <w:szCs w:val="22"/>
        </w:rPr>
        <w:t xml:space="preserve">4.2. Ответственность Потребителя за состояние и обслуживание объектов теплового хозяйства определяется актом разграничения эксплуатационной ответственности сторон по обслуживанию тепловых сетей Потребителя и Теплоснабжающей организации. </w:t>
      </w:r>
    </w:p>
    <w:p w14:paraId="6A968CB4" w14:textId="1639BB96" w:rsidR="00E2062E" w:rsidRPr="00385684" w:rsidRDefault="00E2062E" w:rsidP="00E2062E">
      <w:pPr>
        <w:pStyle w:val="a9"/>
        <w:tabs>
          <w:tab w:val="left" w:pos="708"/>
        </w:tabs>
        <w:ind w:firstLine="567"/>
        <w:rPr>
          <w:sz w:val="22"/>
          <w:szCs w:val="22"/>
        </w:rPr>
      </w:pPr>
      <w:r w:rsidRPr="00385684">
        <w:rPr>
          <w:sz w:val="22"/>
          <w:szCs w:val="22"/>
        </w:rPr>
        <w:t xml:space="preserve">4.3. В случае нарушения сроков </w:t>
      </w:r>
      <w:r w:rsidR="00126EF0" w:rsidRPr="00385684">
        <w:rPr>
          <w:sz w:val="22"/>
          <w:szCs w:val="22"/>
        </w:rPr>
        <w:t>оплаты, установленных</w:t>
      </w:r>
      <w:r w:rsidRPr="00385684">
        <w:rPr>
          <w:sz w:val="22"/>
          <w:szCs w:val="22"/>
        </w:rPr>
        <w:t xml:space="preserve"> разделом 3 </w:t>
      </w:r>
      <w:r w:rsidR="00126EF0" w:rsidRPr="00385684">
        <w:rPr>
          <w:sz w:val="22"/>
          <w:szCs w:val="22"/>
        </w:rPr>
        <w:t>и Приложением</w:t>
      </w:r>
      <w:r w:rsidRPr="00385684">
        <w:rPr>
          <w:sz w:val="22"/>
          <w:szCs w:val="22"/>
        </w:rPr>
        <w:t xml:space="preserve"> № 5 Договора, Теплоснабжающая организация вправе:</w:t>
      </w:r>
    </w:p>
    <w:p w14:paraId="2CA0D6F1" w14:textId="77777777" w:rsidR="00E2062E" w:rsidRPr="00385684" w:rsidRDefault="00E2062E" w:rsidP="00E2062E">
      <w:pPr>
        <w:pStyle w:val="a9"/>
        <w:tabs>
          <w:tab w:val="left" w:pos="708"/>
        </w:tabs>
        <w:ind w:firstLine="567"/>
        <w:rPr>
          <w:sz w:val="22"/>
          <w:szCs w:val="22"/>
        </w:rPr>
      </w:pPr>
      <w:r w:rsidRPr="00385684">
        <w:rPr>
          <w:sz w:val="22"/>
          <w:szCs w:val="22"/>
        </w:rPr>
        <w:t>- взыскать с Потребителя пеню в размере одной стотридцатой ставки рефинансирования Центрального банка РФ, действующей на момент оплаты, от невыплаченной в срок суммы за каждый день просрочки, начиная со следующего дня после наступления установленного срока оплаты по день фактической оплаты;</w:t>
      </w:r>
    </w:p>
    <w:p w14:paraId="3162B790" w14:textId="77777777" w:rsidR="00E2062E" w:rsidRPr="00385684" w:rsidRDefault="00E2062E" w:rsidP="00E2062E">
      <w:pPr>
        <w:pStyle w:val="a9"/>
        <w:tabs>
          <w:tab w:val="left" w:pos="708"/>
        </w:tabs>
        <w:ind w:firstLine="567"/>
        <w:rPr>
          <w:sz w:val="22"/>
          <w:szCs w:val="22"/>
        </w:rPr>
      </w:pPr>
      <w:r w:rsidRPr="00385684">
        <w:rPr>
          <w:sz w:val="22"/>
          <w:szCs w:val="22"/>
        </w:rPr>
        <w:t xml:space="preserve">- ввести частичное и (или) полное ограничение режима потребления энергоресурса в порядке, предусмотренном Законодательством согласно Приложению №10 к Договору. </w:t>
      </w:r>
    </w:p>
    <w:p w14:paraId="3328EB40" w14:textId="1800CC6E" w:rsidR="00E2062E" w:rsidRPr="00385684" w:rsidRDefault="00E2062E" w:rsidP="00E2062E">
      <w:pPr>
        <w:widowControl w:val="0"/>
        <w:tabs>
          <w:tab w:val="left" w:pos="993"/>
        </w:tabs>
        <w:ind w:firstLine="567"/>
        <w:jc w:val="both"/>
        <w:rPr>
          <w:sz w:val="22"/>
          <w:szCs w:val="22"/>
        </w:rPr>
      </w:pPr>
      <w:r w:rsidRPr="00385684">
        <w:rPr>
          <w:sz w:val="22"/>
          <w:szCs w:val="22"/>
        </w:rPr>
        <w:t xml:space="preserve">4.4. В случае установления факта бездоговорного </w:t>
      </w:r>
      <w:r w:rsidR="00126EF0" w:rsidRPr="00385684">
        <w:rPr>
          <w:sz w:val="22"/>
          <w:szCs w:val="22"/>
        </w:rPr>
        <w:t xml:space="preserve">потребления, </w:t>
      </w:r>
      <w:r w:rsidR="00126EF0" w:rsidRPr="00385684" w:rsidDel="00613664">
        <w:rPr>
          <w:sz w:val="22"/>
          <w:szCs w:val="22"/>
        </w:rPr>
        <w:t>Потребитель</w:t>
      </w:r>
      <w:r w:rsidRPr="00385684">
        <w:rPr>
          <w:sz w:val="22"/>
          <w:szCs w:val="22"/>
        </w:rPr>
        <w:t xml:space="preserve"> несет ответственность в порядке, определенном действующим законодательством РФ и пунктом 2.3.2. настоящего Договора.</w:t>
      </w:r>
    </w:p>
    <w:p w14:paraId="43D5CB38" w14:textId="2C4598C6" w:rsidR="00E2062E" w:rsidRPr="00385684" w:rsidRDefault="00E2062E" w:rsidP="00E2062E">
      <w:pPr>
        <w:pStyle w:val="a9"/>
        <w:tabs>
          <w:tab w:val="left" w:pos="708"/>
        </w:tabs>
        <w:ind w:firstLine="567"/>
        <w:rPr>
          <w:sz w:val="22"/>
          <w:szCs w:val="22"/>
        </w:rPr>
      </w:pPr>
      <w:r w:rsidRPr="00385684">
        <w:rPr>
          <w:sz w:val="22"/>
          <w:szCs w:val="22"/>
        </w:rPr>
        <w:t xml:space="preserve">4.5. При превышении Потребителем расхода сетевой воды на подпитку тепловых сетей против установленных договором максимальных часовых значений, указанных в пункте 1.6 настоящего </w:t>
      </w:r>
      <w:r w:rsidR="00126EF0" w:rsidRPr="00385684">
        <w:rPr>
          <w:sz w:val="22"/>
          <w:szCs w:val="22"/>
        </w:rPr>
        <w:t>Договора Потребитель</w:t>
      </w:r>
      <w:r w:rsidRPr="00385684">
        <w:rPr>
          <w:sz w:val="22"/>
          <w:szCs w:val="22"/>
        </w:rPr>
        <w:t xml:space="preserve"> оплачивает Теплоснабжающей организации:</w:t>
      </w:r>
    </w:p>
    <w:p w14:paraId="7BE1FC6E" w14:textId="77777777" w:rsidR="00E2062E" w:rsidRPr="00385684" w:rsidRDefault="00E2062E" w:rsidP="00E2062E">
      <w:pPr>
        <w:pStyle w:val="a9"/>
        <w:tabs>
          <w:tab w:val="left" w:pos="708"/>
        </w:tabs>
        <w:ind w:firstLine="567"/>
        <w:rPr>
          <w:sz w:val="22"/>
          <w:szCs w:val="22"/>
        </w:rPr>
      </w:pPr>
      <w:r w:rsidRPr="00385684">
        <w:rPr>
          <w:sz w:val="22"/>
          <w:szCs w:val="22"/>
        </w:rPr>
        <w:t>- объем утечки тепловой энергии;</w:t>
      </w:r>
    </w:p>
    <w:p w14:paraId="279E070B" w14:textId="77777777" w:rsidR="00E2062E" w:rsidRPr="00385684" w:rsidRDefault="00E2062E" w:rsidP="00E2062E">
      <w:pPr>
        <w:pStyle w:val="a9"/>
        <w:tabs>
          <w:tab w:val="left" w:pos="708"/>
        </w:tabs>
        <w:ind w:firstLine="567"/>
        <w:rPr>
          <w:sz w:val="22"/>
          <w:szCs w:val="22"/>
        </w:rPr>
      </w:pPr>
      <w:r w:rsidRPr="00385684">
        <w:rPr>
          <w:sz w:val="22"/>
          <w:szCs w:val="22"/>
        </w:rPr>
        <w:t>- стоимость подогрева подпиточной сетевой воды.</w:t>
      </w:r>
    </w:p>
    <w:p w14:paraId="7480E6DE" w14:textId="77777777" w:rsidR="00E2062E" w:rsidRPr="00385684" w:rsidRDefault="00E2062E" w:rsidP="00E2062E">
      <w:pPr>
        <w:pStyle w:val="a9"/>
        <w:tabs>
          <w:tab w:val="left" w:pos="708"/>
        </w:tabs>
        <w:ind w:firstLine="567"/>
        <w:rPr>
          <w:sz w:val="22"/>
          <w:szCs w:val="22"/>
        </w:rPr>
      </w:pPr>
      <w:r w:rsidRPr="00385684">
        <w:rPr>
          <w:sz w:val="22"/>
          <w:szCs w:val="22"/>
        </w:rPr>
        <w:t>Объем подпиточной сетевой воды определяется с момента обнаружения утечки до момента ликвидации утечки, исходя из расчетной скорости сетевой воды 1,2 м/с и диаметра утечки, который определяется Теплоснабжающей организацией и фиксируется в акте в присутствии представителя Потребителя.</w:t>
      </w:r>
    </w:p>
    <w:p w14:paraId="1025C37E" w14:textId="77777777" w:rsidR="00E2062E" w:rsidRPr="00385684" w:rsidRDefault="00E2062E" w:rsidP="00E2062E">
      <w:pPr>
        <w:suppressAutoHyphens w:val="0"/>
        <w:autoSpaceDE w:val="0"/>
        <w:autoSpaceDN w:val="0"/>
        <w:adjustRightInd w:val="0"/>
        <w:ind w:firstLine="567"/>
        <w:jc w:val="both"/>
        <w:rPr>
          <w:sz w:val="22"/>
          <w:szCs w:val="22"/>
          <w:lang w:eastAsia="ru-RU"/>
        </w:rPr>
      </w:pPr>
      <w:r w:rsidRPr="00385684">
        <w:rPr>
          <w:sz w:val="22"/>
          <w:szCs w:val="22"/>
        </w:rPr>
        <w:t xml:space="preserve">4.6. </w:t>
      </w:r>
      <w:r w:rsidRPr="00385684">
        <w:rPr>
          <w:sz w:val="22"/>
          <w:szCs w:val="22"/>
          <w:lang w:eastAsia="ru-RU"/>
        </w:rPr>
        <w:t>Количество теплоносителя (тепловой энергии), потерянного в связи с утечкой, рассчитывается в каждом из следующих случаев:</w:t>
      </w:r>
    </w:p>
    <w:p w14:paraId="13C98188" w14:textId="77777777" w:rsidR="00E2062E" w:rsidRPr="00385684" w:rsidRDefault="00E2062E" w:rsidP="00E2062E">
      <w:pPr>
        <w:suppressAutoHyphens w:val="0"/>
        <w:autoSpaceDE w:val="0"/>
        <w:autoSpaceDN w:val="0"/>
        <w:adjustRightInd w:val="0"/>
        <w:ind w:firstLine="567"/>
        <w:jc w:val="both"/>
        <w:rPr>
          <w:sz w:val="22"/>
          <w:szCs w:val="22"/>
          <w:lang w:eastAsia="ru-RU"/>
        </w:rPr>
      </w:pPr>
      <w:r w:rsidRPr="00385684">
        <w:rPr>
          <w:sz w:val="22"/>
          <w:szCs w:val="22"/>
          <w:lang w:eastAsia="ru-RU"/>
        </w:rPr>
        <w:t>а) утечка, включая утечку на сетях Потребителя до узла учета, выявлена и оформлена совместными документами (двусторонними актами);</w:t>
      </w:r>
    </w:p>
    <w:p w14:paraId="347B0032" w14:textId="77777777" w:rsidR="00E2062E" w:rsidRPr="00385684" w:rsidRDefault="00E2062E" w:rsidP="00E2062E">
      <w:pPr>
        <w:suppressAutoHyphens w:val="0"/>
        <w:autoSpaceDE w:val="0"/>
        <w:autoSpaceDN w:val="0"/>
        <w:adjustRightInd w:val="0"/>
        <w:ind w:firstLine="567"/>
        <w:jc w:val="both"/>
        <w:rPr>
          <w:sz w:val="22"/>
          <w:szCs w:val="22"/>
          <w:lang w:eastAsia="ru-RU"/>
        </w:rPr>
      </w:pPr>
      <w:r w:rsidRPr="00385684">
        <w:rPr>
          <w:sz w:val="22"/>
          <w:szCs w:val="22"/>
          <w:lang w:eastAsia="ru-RU"/>
        </w:rPr>
        <w:t>б) величина утечки, зафиксированная водосчетчиком при подпитке независимых систем, превышает нормативную.</w:t>
      </w:r>
    </w:p>
    <w:p w14:paraId="6DC34412" w14:textId="77777777" w:rsidR="00E2062E" w:rsidRPr="00385684" w:rsidRDefault="00E2062E" w:rsidP="00E2062E">
      <w:pPr>
        <w:suppressAutoHyphens w:val="0"/>
        <w:autoSpaceDE w:val="0"/>
        <w:autoSpaceDN w:val="0"/>
        <w:adjustRightInd w:val="0"/>
        <w:ind w:firstLine="567"/>
        <w:jc w:val="both"/>
        <w:rPr>
          <w:sz w:val="22"/>
          <w:szCs w:val="22"/>
        </w:rPr>
      </w:pPr>
      <w:r w:rsidRPr="00385684">
        <w:rPr>
          <w:sz w:val="22"/>
          <w:szCs w:val="22"/>
          <w:lang w:eastAsia="ru-RU"/>
        </w:rPr>
        <w:t>В этих случаях, величина утечки определяется как разность абсолютных значений учитываемых величин без учета погрешностей.</w:t>
      </w:r>
    </w:p>
    <w:p w14:paraId="7717526F" w14:textId="70032D67" w:rsidR="00E2062E" w:rsidRPr="00385684" w:rsidRDefault="00E2062E" w:rsidP="00E2062E">
      <w:pPr>
        <w:pStyle w:val="a9"/>
        <w:tabs>
          <w:tab w:val="left" w:pos="708"/>
        </w:tabs>
        <w:ind w:firstLine="567"/>
        <w:rPr>
          <w:sz w:val="22"/>
          <w:szCs w:val="22"/>
        </w:rPr>
      </w:pPr>
      <w:r w:rsidRPr="00385684">
        <w:rPr>
          <w:sz w:val="22"/>
          <w:szCs w:val="22"/>
        </w:rPr>
        <w:t xml:space="preserve">4.7. Теплоснабжающая организация не несет ответственности за </w:t>
      </w:r>
      <w:r w:rsidR="00126EF0" w:rsidRPr="00385684">
        <w:rPr>
          <w:sz w:val="22"/>
          <w:szCs w:val="22"/>
        </w:rPr>
        <w:t>перерыв в</w:t>
      </w:r>
      <w:r w:rsidRPr="00385684">
        <w:rPr>
          <w:sz w:val="22"/>
          <w:szCs w:val="22"/>
        </w:rPr>
        <w:t xml:space="preserve"> </w:t>
      </w:r>
      <w:r w:rsidR="00126EF0" w:rsidRPr="00385684">
        <w:rPr>
          <w:sz w:val="22"/>
          <w:szCs w:val="22"/>
        </w:rPr>
        <w:t>теплоснабжении, подачи</w:t>
      </w:r>
      <w:r w:rsidRPr="00385684">
        <w:rPr>
          <w:sz w:val="22"/>
          <w:szCs w:val="22"/>
        </w:rPr>
        <w:t xml:space="preserve"> вентиляции на объекты, связанный с устранением угрозы здоровью, жизни граждан, предупреждением ущерба имуществу или вследствие непреодолимой силы (форс-мажор).</w:t>
      </w:r>
    </w:p>
    <w:p w14:paraId="54C25BBE" w14:textId="77777777" w:rsidR="00E2062E" w:rsidRPr="00385684" w:rsidRDefault="00E2062E" w:rsidP="00E2062E">
      <w:pPr>
        <w:pStyle w:val="a9"/>
        <w:tabs>
          <w:tab w:val="left" w:pos="708"/>
        </w:tabs>
        <w:ind w:firstLine="567"/>
        <w:rPr>
          <w:sz w:val="22"/>
          <w:szCs w:val="22"/>
        </w:rPr>
      </w:pPr>
      <w:r w:rsidRPr="00385684">
        <w:rPr>
          <w:sz w:val="22"/>
          <w:szCs w:val="22"/>
        </w:rPr>
        <w:t>4.8. При обнаружении в течение отопительного периода факта наличия у Потребителя перемычки, соединяющей систему отопления с системами горячего или холодного водоснабжения Потребитель оплачивает Теплоснабжающей организации дополнительно к объему, определенному в соответствии с разделом 3 договора, стоимость тепловой энергии, определенной по пропускной способности обнаруженной перемычки.</w:t>
      </w:r>
    </w:p>
    <w:p w14:paraId="3F4665C2" w14:textId="77777777" w:rsidR="00E2062E" w:rsidRPr="00385684" w:rsidRDefault="00E2062E" w:rsidP="00E2062E">
      <w:pPr>
        <w:pStyle w:val="a9"/>
        <w:tabs>
          <w:tab w:val="left" w:pos="708"/>
        </w:tabs>
        <w:ind w:firstLine="567"/>
        <w:rPr>
          <w:sz w:val="22"/>
          <w:szCs w:val="22"/>
        </w:rPr>
      </w:pPr>
      <w:r w:rsidRPr="00385684">
        <w:rPr>
          <w:sz w:val="22"/>
          <w:szCs w:val="22"/>
        </w:rPr>
        <w:t xml:space="preserve">Количество тепловой энергии по пропускной способности обнаруженной перемычки определяется при круглосуточном теплопотреблении с начала отопительного периода. </w:t>
      </w:r>
    </w:p>
    <w:p w14:paraId="0ABAA63C" w14:textId="17415AE0" w:rsidR="00E2062E" w:rsidRPr="00385684" w:rsidRDefault="00E2062E" w:rsidP="00E2062E">
      <w:pPr>
        <w:pStyle w:val="a9"/>
        <w:tabs>
          <w:tab w:val="left" w:pos="708"/>
        </w:tabs>
        <w:ind w:firstLine="567"/>
        <w:rPr>
          <w:sz w:val="22"/>
          <w:szCs w:val="22"/>
        </w:rPr>
      </w:pPr>
      <w:r w:rsidRPr="00385684">
        <w:rPr>
          <w:sz w:val="22"/>
          <w:szCs w:val="22"/>
        </w:rPr>
        <w:t xml:space="preserve">Пропускная способность перемычки определяется исходя из расчетной скорости сетевой воды 1,2 м/с и диаметра перемычки, который определяется Теплоснабжающей организацией и фиксируется в акте в присутствии </w:t>
      </w:r>
      <w:r w:rsidR="00126EF0" w:rsidRPr="00385684">
        <w:rPr>
          <w:sz w:val="22"/>
          <w:szCs w:val="22"/>
        </w:rPr>
        <w:t>представителя Потребителя</w:t>
      </w:r>
      <w:r w:rsidRPr="00385684">
        <w:rPr>
          <w:sz w:val="22"/>
          <w:szCs w:val="22"/>
        </w:rPr>
        <w:t>.</w:t>
      </w:r>
    </w:p>
    <w:p w14:paraId="35880EB5" w14:textId="77777777" w:rsidR="00E2062E" w:rsidRPr="00385684" w:rsidRDefault="00E2062E" w:rsidP="00E2062E">
      <w:pPr>
        <w:pStyle w:val="a9"/>
        <w:tabs>
          <w:tab w:val="left" w:pos="708"/>
        </w:tabs>
        <w:ind w:firstLine="567"/>
        <w:rPr>
          <w:sz w:val="22"/>
          <w:szCs w:val="22"/>
        </w:rPr>
      </w:pPr>
      <w:r w:rsidRPr="00385684">
        <w:rPr>
          <w:sz w:val="22"/>
          <w:szCs w:val="22"/>
        </w:rPr>
        <w:t>4.9. Теплоснабжающая организация не несет ответственности за убытки Потребителя, вызванные прекращением (ограничением) подачи тепловой энергии в связи с нарушением Потребителем обязательств по настоящему Договору по его вине.</w:t>
      </w:r>
    </w:p>
    <w:p w14:paraId="3FA91776" w14:textId="77777777" w:rsidR="00E2062E" w:rsidRPr="00385684" w:rsidRDefault="00E2062E" w:rsidP="00E2062E">
      <w:pPr>
        <w:pStyle w:val="a9"/>
        <w:tabs>
          <w:tab w:val="left" w:pos="708"/>
        </w:tabs>
        <w:ind w:firstLine="567"/>
        <w:rPr>
          <w:sz w:val="22"/>
          <w:szCs w:val="22"/>
        </w:rPr>
      </w:pPr>
      <w:r w:rsidRPr="00385684">
        <w:rPr>
          <w:sz w:val="22"/>
          <w:szCs w:val="22"/>
        </w:rPr>
        <w:t>4.10. В случае прекращения поставки тепловой энергии, предусмотренной настоящим Договором, по вине Теплоснабжающей организации, последняя обязана возместить Потребителю понесенные им убытки.</w:t>
      </w:r>
    </w:p>
    <w:p w14:paraId="54F5DE4F" w14:textId="77777777" w:rsidR="00E2062E" w:rsidRPr="00385684" w:rsidRDefault="00E2062E" w:rsidP="00E2062E">
      <w:pPr>
        <w:pStyle w:val="a9"/>
        <w:tabs>
          <w:tab w:val="left" w:pos="708"/>
        </w:tabs>
        <w:ind w:firstLine="567"/>
        <w:rPr>
          <w:sz w:val="22"/>
          <w:szCs w:val="22"/>
        </w:rPr>
      </w:pPr>
      <w:r w:rsidRPr="00385684">
        <w:rPr>
          <w:sz w:val="22"/>
          <w:szCs w:val="22"/>
        </w:rPr>
        <w:t>4.11. В случае прекращения поставки тепловой энергии (теплоносителя), предусмотренных настоящим Договором, по вине Потребителя, последний обязан возместить Теплоснабжающей организации фактически произведенные затраты.</w:t>
      </w:r>
    </w:p>
    <w:p w14:paraId="775E71BC" w14:textId="77777777" w:rsidR="00E2062E" w:rsidRPr="00385684" w:rsidRDefault="00E2062E" w:rsidP="00E2062E">
      <w:pPr>
        <w:pStyle w:val="a9"/>
        <w:tabs>
          <w:tab w:val="left" w:pos="708"/>
        </w:tabs>
        <w:ind w:firstLine="567"/>
        <w:rPr>
          <w:sz w:val="22"/>
          <w:szCs w:val="22"/>
        </w:rPr>
      </w:pPr>
      <w:r w:rsidRPr="00385684">
        <w:rPr>
          <w:sz w:val="22"/>
          <w:szCs w:val="22"/>
        </w:rPr>
        <w:t>4.12. В случае нарушения Потребителем сроков, определенных пунктом 2.5. настоящего Договора, Потребитель несет полную ответственность по обязательствам, определенным условиями Договора, вплоть до даты расторжения настоящего Договора, либо соответствующего изменения его условий.</w:t>
      </w:r>
    </w:p>
    <w:p w14:paraId="7D3E2EDB" w14:textId="77777777" w:rsidR="00E2062E" w:rsidRDefault="00E2062E" w:rsidP="00E2062E">
      <w:pPr>
        <w:pStyle w:val="a9"/>
        <w:tabs>
          <w:tab w:val="left" w:pos="708"/>
        </w:tabs>
        <w:ind w:firstLine="567"/>
        <w:rPr>
          <w:sz w:val="22"/>
          <w:szCs w:val="22"/>
        </w:rPr>
      </w:pPr>
      <w:r w:rsidRPr="00385684">
        <w:rPr>
          <w:sz w:val="22"/>
          <w:szCs w:val="22"/>
        </w:rPr>
        <w:lastRenderedPageBreak/>
        <w:t>4.14. В случае не заполнения Потребителем информации, предусмотренной пунктом 9.3 настоящего Договора, Теплоснабжающая организация осуществляет взаимодействие по Договору непосредственно с лицом, подписавшим настоящий Договор.</w:t>
      </w:r>
    </w:p>
    <w:p w14:paraId="097D8382" w14:textId="77777777" w:rsidR="00C21174" w:rsidRPr="00385684" w:rsidRDefault="00C21174" w:rsidP="00E2062E">
      <w:pPr>
        <w:pStyle w:val="a9"/>
        <w:tabs>
          <w:tab w:val="left" w:pos="708"/>
        </w:tabs>
        <w:ind w:firstLine="567"/>
        <w:rPr>
          <w:sz w:val="22"/>
          <w:szCs w:val="22"/>
        </w:rPr>
      </w:pPr>
    </w:p>
    <w:p w14:paraId="1D9F03E5" w14:textId="77777777" w:rsidR="00E2062E" w:rsidRPr="00385684" w:rsidRDefault="00E2062E" w:rsidP="00C21174">
      <w:pPr>
        <w:jc w:val="center"/>
        <w:rPr>
          <w:b/>
          <w:sz w:val="22"/>
          <w:szCs w:val="22"/>
        </w:rPr>
      </w:pPr>
      <w:r w:rsidRPr="00385684">
        <w:rPr>
          <w:b/>
          <w:sz w:val="22"/>
          <w:szCs w:val="22"/>
        </w:rPr>
        <w:t>5. Особые условия</w:t>
      </w:r>
    </w:p>
    <w:p w14:paraId="78653B5C" w14:textId="77777777" w:rsidR="00E2062E" w:rsidRPr="00385684" w:rsidRDefault="00E2062E" w:rsidP="00E2062E">
      <w:pPr>
        <w:ind w:firstLine="567"/>
        <w:jc w:val="center"/>
        <w:rPr>
          <w:b/>
          <w:sz w:val="22"/>
          <w:szCs w:val="22"/>
        </w:rPr>
      </w:pPr>
    </w:p>
    <w:p w14:paraId="5EA32A16" w14:textId="77777777" w:rsidR="00E2062E" w:rsidRPr="00385684" w:rsidRDefault="00E2062E" w:rsidP="00E2062E">
      <w:pPr>
        <w:ind w:firstLine="567"/>
        <w:jc w:val="both"/>
        <w:rPr>
          <w:sz w:val="22"/>
          <w:szCs w:val="22"/>
        </w:rPr>
      </w:pPr>
      <w:r w:rsidRPr="00385684">
        <w:rPr>
          <w:sz w:val="22"/>
          <w:szCs w:val="22"/>
        </w:rPr>
        <w:t>5.1. Сумма произведенного Потребителем платежа, недостаточная для исполнения денежного обязательства по настоящему Договору полностью погашает прежде всего (ст.319 ГК РФ):</w:t>
      </w:r>
    </w:p>
    <w:p w14:paraId="34927CF6" w14:textId="77777777" w:rsidR="00E2062E" w:rsidRPr="00385684" w:rsidRDefault="00E2062E" w:rsidP="00E2062E">
      <w:pPr>
        <w:ind w:firstLine="567"/>
        <w:jc w:val="both"/>
        <w:rPr>
          <w:sz w:val="22"/>
          <w:szCs w:val="22"/>
        </w:rPr>
      </w:pPr>
      <w:r w:rsidRPr="00385684">
        <w:rPr>
          <w:sz w:val="22"/>
          <w:szCs w:val="22"/>
        </w:rPr>
        <w:t>1) издержки Теплоснабжающей организации по получению исполнения п.2.2.21 настоящего Договора (в случае применения меры отключения);</w:t>
      </w:r>
    </w:p>
    <w:p w14:paraId="72D0C394" w14:textId="77777777" w:rsidR="00E2062E" w:rsidRPr="00385684" w:rsidRDefault="00E2062E" w:rsidP="00E2062E">
      <w:pPr>
        <w:ind w:firstLine="567"/>
        <w:jc w:val="both"/>
        <w:rPr>
          <w:sz w:val="22"/>
          <w:szCs w:val="22"/>
        </w:rPr>
      </w:pPr>
      <w:r w:rsidRPr="00385684">
        <w:rPr>
          <w:sz w:val="22"/>
          <w:szCs w:val="22"/>
        </w:rPr>
        <w:t>2) просроченную задолженность за потребленную тепловую энергию по настоящему Договору.</w:t>
      </w:r>
    </w:p>
    <w:p w14:paraId="4DEBF947" w14:textId="77777777" w:rsidR="00E2062E" w:rsidRPr="00385684" w:rsidRDefault="00E2062E" w:rsidP="00E2062E">
      <w:pPr>
        <w:ind w:firstLine="567"/>
        <w:jc w:val="both"/>
        <w:rPr>
          <w:sz w:val="22"/>
          <w:szCs w:val="22"/>
        </w:rPr>
      </w:pPr>
      <w:r w:rsidRPr="00385684">
        <w:rPr>
          <w:sz w:val="22"/>
          <w:szCs w:val="22"/>
        </w:rPr>
        <w:t>5.2. Обязательства Потребителя по оплате потребленной тепловой энергии считаются надлежаще и полностью исполненными с момента поступления денежных средств на расчетный счет Теплоснабжающей организации и оплаты, предъявленных Теплоснабжающей организацией счетов-фактур в полном объеме.</w:t>
      </w:r>
    </w:p>
    <w:p w14:paraId="70C70403" w14:textId="1ADB95E3" w:rsidR="00E2062E" w:rsidRPr="00385684" w:rsidRDefault="00E2062E" w:rsidP="00E2062E">
      <w:pPr>
        <w:ind w:firstLine="567"/>
        <w:rPr>
          <w:sz w:val="22"/>
          <w:szCs w:val="22"/>
        </w:rPr>
      </w:pPr>
      <w:r w:rsidRPr="00385684">
        <w:rPr>
          <w:sz w:val="22"/>
          <w:szCs w:val="22"/>
        </w:rPr>
        <w:t>5.3. В настоящем договоре понятие «пломба Теплоснабжающей организации» включае</w:t>
      </w:r>
      <w:r w:rsidR="0008432D">
        <w:rPr>
          <w:sz w:val="22"/>
          <w:szCs w:val="22"/>
        </w:rPr>
        <w:t xml:space="preserve">т в себя пломбы, установленные </w:t>
      </w:r>
      <w:r w:rsidRPr="00385684">
        <w:rPr>
          <w:sz w:val="22"/>
          <w:szCs w:val="22"/>
        </w:rPr>
        <w:t>ООО «КСК».</w:t>
      </w:r>
    </w:p>
    <w:p w14:paraId="1DF1E486" w14:textId="77777777" w:rsidR="00E2062E" w:rsidRPr="00385684" w:rsidRDefault="00E2062E" w:rsidP="00E2062E">
      <w:pPr>
        <w:ind w:firstLine="567"/>
        <w:jc w:val="center"/>
        <w:rPr>
          <w:sz w:val="22"/>
          <w:szCs w:val="22"/>
        </w:rPr>
      </w:pPr>
    </w:p>
    <w:p w14:paraId="63D89EDA" w14:textId="77777777" w:rsidR="00E2062E" w:rsidRPr="00385684" w:rsidRDefault="00E2062E" w:rsidP="00E2062E">
      <w:pPr>
        <w:ind w:firstLine="567"/>
        <w:jc w:val="center"/>
        <w:rPr>
          <w:b/>
          <w:sz w:val="22"/>
          <w:szCs w:val="22"/>
        </w:rPr>
      </w:pPr>
      <w:r w:rsidRPr="00385684">
        <w:rPr>
          <w:b/>
          <w:sz w:val="22"/>
          <w:szCs w:val="22"/>
        </w:rPr>
        <w:t xml:space="preserve">6. Заключение, изменение, расторжение Договора и срок его действия </w:t>
      </w:r>
    </w:p>
    <w:p w14:paraId="0852F78D" w14:textId="77777777" w:rsidR="00E2062E" w:rsidRPr="00385684" w:rsidRDefault="00E2062E" w:rsidP="00E2062E">
      <w:pPr>
        <w:ind w:firstLine="567"/>
        <w:jc w:val="center"/>
        <w:rPr>
          <w:b/>
          <w:sz w:val="22"/>
          <w:szCs w:val="22"/>
        </w:rPr>
      </w:pPr>
    </w:p>
    <w:p w14:paraId="71EF9457" w14:textId="32FB4754" w:rsidR="00E2062E" w:rsidRPr="00561444" w:rsidRDefault="00E2062E" w:rsidP="00E2062E">
      <w:pPr>
        <w:pStyle w:val="ConsPlusNormal"/>
        <w:widowControl/>
        <w:ind w:firstLine="567"/>
        <w:jc w:val="both"/>
        <w:rPr>
          <w:rFonts w:ascii="Times New Roman" w:hAnsi="Times New Roman" w:cs="Times New Roman"/>
          <w:sz w:val="22"/>
          <w:szCs w:val="22"/>
        </w:rPr>
      </w:pPr>
      <w:r w:rsidRPr="00561444">
        <w:rPr>
          <w:rFonts w:ascii="Times New Roman" w:hAnsi="Times New Roman" w:cs="Times New Roman"/>
          <w:sz w:val="22"/>
          <w:szCs w:val="22"/>
        </w:rPr>
        <w:t xml:space="preserve">6.1. </w:t>
      </w:r>
      <w:r w:rsidR="007244FE" w:rsidRPr="00561444">
        <w:rPr>
          <w:rFonts w:ascii="Times New Roman" w:hAnsi="Times New Roman" w:cs="Times New Roman"/>
          <w:sz w:val="22"/>
          <w:szCs w:val="22"/>
        </w:rPr>
        <w:t>Настоящий договор вступает в действие после подписания его уполномоченными предс</w:t>
      </w:r>
      <w:r w:rsidR="00887242" w:rsidRPr="00561444">
        <w:rPr>
          <w:rFonts w:ascii="Times New Roman" w:hAnsi="Times New Roman" w:cs="Times New Roman"/>
          <w:sz w:val="22"/>
          <w:szCs w:val="22"/>
        </w:rPr>
        <w:t xml:space="preserve">тавителями Сторон и действует с _____ часов _____ </w:t>
      </w:r>
      <w:r w:rsidR="00F829FD" w:rsidRPr="00561444">
        <w:rPr>
          <w:rFonts w:ascii="Times New Roman" w:hAnsi="Times New Roman" w:cs="Times New Roman"/>
          <w:sz w:val="22"/>
          <w:szCs w:val="22"/>
        </w:rPr>
        <w:t xml:space="preserve">минут </w:t>
      </w:r>
      <w:r w:rsidR="00887242" w:rsidRPr="00561444">
        <w:rPr>
          <w:rFonts w:ascii="Times New Roman" w:hAnsi="Times New Roman" w:cs="Times New Roman"/>
          <w:sz w:val="22"/>
          <w:szCs w:val="22"/>
        </w:rPr>
        <w:t xml:space="preserve">« </w:t>
      </w:r>
      <w:r w:rsidR="00561444">
        <w:rPr>
          <w:rFonts w:ascii="Times New Roman" w:hAnsi="Times New Roman" w:cs="Times New Roman"/>
          <w:sz w:val="22"/>
          <w:szCs w:val="22"/>
        </w:rPr>
        <w:t xml:space="preserve">  </w:t>
      </w:r>
      <w:r w:rsidR="00887242" w:rsidRPr="00561444">
        <w:rPr>
          <w:rFonts w:ascii="Times New Roman" w:hAnsi="Times New Roman" w:cs="Times New Roman"/>
          <w:sz w:val="22"/>
          <w:szCs w:val="22"/>
        </w:rPr>
        <w:t xml:space="preserve"> »</w:t>
      </w:r>
      <w:r w:rsidR="0029208D">
        <w:rPr>
          <w:rFonts w:ascii="Times New Roman" w:hAnsi="Times New Roman" w:cs="Times New Roman"/>
          <w:sz w:val="22"/>
          <w:szCs w:val="22"/>
        </w:rPr>
        <w:t xml:space="preserve">             </w:t>
      </w:r>
      <w:bookmarkStart w:id="0" w:name="_GoBack"/>
      <w:bookmarkEnd w:id="0"/>
      <w:r w:rsidR="00887242" w:rsidRPr="00561444">
        <w:rPr>
          <w:rFonts w:ascii="Times New Roman" w:hAnsi="Times New Roman" w:cs="Times New Roman"/>
          <w:sz w:val="22"/>
          <w:szCs w:val="22"/>
        </w:rPr>
        <w:t xml:space="preserve"> </w:t>
      </w:r>
      <w:r w:rsidR="007244FE" w:rsidRPr="00561444">
        <w:rPr>
          <w:rFonts w:ascii="Times New Roman" w:hAnsi="Times New Roman" w:cs="Times New Roman"/>
          <w:sz w:val="22"/>
          <w:szCs w:val="22"/>
        </w:rPr>
        <w:t>20</w:t>
      </w:r>
      <w:r w:rsidR="00887242" w:rsidRPr="00561444">
        <w:rPr>
          <w:rFonts w:ascii="Times New Roman" w:hAnsi="Times New Roman" w:cs="Times New Roman"/>
          <w:sz w:val="22"/>
          <w:szCs w:val="22"/>
        </w:rPr>
        <w:t>___</w:t>
      </w:r>
      <w:r w:rsidR="007244FE" w:rsidRPr="00561444">
        <w:rPr>
          <w:rFonts w:ascii="Times New Roman" w:hAnsi="Times New Roman" w:cs="Times New Roman"/>
          <w:sz w:val="22"/>
          <w:szCs w:val="22"/>
        </w:rPr>
        <w:t xml:space="preserve"> года по </w:t>
      </w:r>
      <w:r w:rsidR="00887242" w:rsidRPr="00561444">
        <w:rPr>
          <w:rFonts w:ascii="Times New Roman" w:hAnsi="Times New Roman" w:cs="Times New Roman"/>
          <w:sz w:val="22"/>
          <w:szCs w:val="22"/>
        </w:rPr>
        <w:t>___</w:t>
      </w:r>
      <w:r w:rsidR="00F829FD" w:rsidRPr="00561444">
        <w:rPr>
          <w:rFonts w:ascii="Times New Roman" w:hAnsi="Times New Roman" w:cs="Times New Roman"/>
          <w:sz w:val="22"/>
          <w:szCs w:val="22"/>
        </w:rPr>
        <w:t xml:space="preserve"> часа </w:t>
      </w:r>
      <w:r w:rsidR="00887242" w:rsidRPr="00561444">
        <w:rPr>
          <w:rFonts w:ascii="Times New Roman" w:hAnsi="Times New Roman" w:cs="Times New Roman"/>
          <w:sz w:val="22"/>
          <w:szCs w:val="22"/>
        </w:rPr>
        <w:t xml:space="preserve">___ </w:t>
      </w:r>
      <w:r w:rsidR="00F829FD" w:rsidRPr="00561444">
        <w:rPr>
          <w:rFonts w:ascii="Times New Roman" w:hAnsi="Times New Roman" w:cs="Times New Roman"/>
          <w:sz w:val="22"/>
          <w:szCs w:val="22"/>
        </w:rPr>
        <w:t xml:space="preserve">минут </w:t>
      </w:r>
      <w:r w:rsidR="00887242" w:rsidRPr="00561444">
        <w:rPr>
          <w:rFonts w:ascii="Times New Roman" w:hAnsi="Times New Roman" w:cs="Times New Roman"/>
          <w:sz w:val="22"/>
          <w:szCs w:val="22"/>
        </w:rPr>
        <w:t xml:space="preserve">«    »                 </w:t>
      </w:r>
      <w:r w:rsidR="007244FE" w:rsidRPr="00561444">
        <w:rPr>
          <w:rFonts w:ascii="Times New Roman" w:hAnsi="Times New Roman" w:cs="Times New Roman"/>
          <w:sz w:val="22"/>
          <w:szCs w:val="22"/>
        </w:rPr>
        <w:t xml:space="preserve"> 20</w:t>
      </w:r>
      <w:r w:rsidR="00887242" w:rsidRPr="00561444">
        <w:rPr>
          <w:rFonts w:ascii="Times New Roman" w:hAnsi="Times New Roman" w:cs="Times New Roman"/>
          <w:sz w:val="22"/>
          <w:szCs w:val="22"/>
        </w:rPr>
        <w:t xml:space="preserve">____ </w:t>
      </w:r>
      <w:r w:rsidR="007244FE" w:rsidRPr="00561444">
        <w:rPr>
          <w:rFonts w:ascii="Times New Roman" w:hAnsi="Times New Roman" w:cs="Times New Roman"/>
          <w:sz w:val="22"/>
          <w:szCs w:val="22"/>
        </w:rPr>
        <w:t>года включительно.</w:t>
      </w:r>
    </w:p>
    <w:p w14:paraId="0F1ACFAF" w14:textId="13AFD730" w:rsidR="00E2062E" w:rsidRPr="00385684" w:rsidRDefault="00E2062E" w:rsidP="00E2062E">
      <w:pPr>
        <w:pStyle w:val="210"/>
        <w:ind w:firstLine="567"/>
        <w:rPr>
          <w:sz w:val="22"/>
          <w:szCs w:val="22"/>
        </w:rPr>
      </w:pPr>
      <w:r w:rsidRPr="00561444">
        <w:rPr>
          <w:sz w:val="22"/>
          <w:szCs w:val="22"/>
        </w:rPr>
        <w:t xml:space="preserve">6.2. </w:t>
      </w:r>
      <w:r w:rsidR="00C36491" w:rsidRPr="00561444">
        <w:rPr>
          <w:sz w:val="22"/>
          <w:szCs w:val="22"/>
        </w:rPr>
        <w:t>Условия данного Договора применяются к отношениям</w:t>
      </w:r>
      <w:r w:rsidR="00887242" w:rsidRPr="00561444">
        <w:rPr>
          <w:sz w:val="22"/>
          <w:szCs w:val="22"/>
        </w:rPr>
        <w:t xml:space="preserve"> Сторон с «    »                         20___</w:t>
      </w:r>
      <w:r w:rsidR="00C36491" w:rsidRPr="00561444">
        <w:rPr>
          <w:sz w:val="22"/>
          <w:szCs w:val="22"/>
        </w:rPr>
        <w:t xml:space="preserve"> года и в случае более позднего подписания сторонами Договора.</w:t>
      </w:r>
    </w:p>
    <w:p w14:paraId="59234EAB" w14:textId="352CF3F0" w:rsidR="00E2062E" w:rsidRPr="00385684" w:rsidRDefault="00E2062E" w:rsidP="00E2062E">
      <w:pPr>
        <w:pStyle w:val="ConsPlusNormal"/>
        <w:widowControl/>
        <w:ind w:firstLine="567"/>
        <w:jc w:val="both"/>
        <w:rPr>
          <w:rFonts w:ascii="Times New Roman" w:hAnsi="Times New Roman" w:cs="Times New Roman"/>
          <w:sz w:val="22"/>
          <w:szCs w:val="22"/>
        </w:rPr>
      </w:pPr>
      <w:r w:rsidRPr="00385684">
        <w:rPr>
          <w:rFonts w:ascii="Times New Roman" w:hAnsi="Times New Roman" w:cs="Times New Roman"/>
          <w:bCs/>
          <w:sz w:val="22"/>
          <w:szCs w:val="22"/>
        </w:rPr>
        <w:t>6.</w:t>
      </w:r>
      <w:r w:rsidR="001C6FEF">
        <w:rPr>
          <w:rFonts w:ascii="Times New Roman" w:hAnsi="Times New Roman" w:cs="Times New Roman"/>
          <w:bCs/>
          <w:sz w:val="22"/>
          <w:szCs w:val="22"/>
        </w:rPr>
        <w:t>3</w:t>
      </w:r>
      <w:r w:rsidRPr="00385684">
        <w:rPr>
          <w:rFonts w:ascii="Times New Roman" w:hAnsi="Times New Roman" w:cs="Times New Roman"/>
          <w:bCs/>
          <w:sz w:val="22"/>
          <w:szCs w:val="22"/>
        </w:rPr>
        <w:t>.</w:t>
      </w:r>
      <w:r w:rsidRPr="00385684">
        <w:rPr>
          <w:rFonts w:ascii="Times New Roman" w:hAnsi="Times New Roman" w:cs="Times New Roman"/>
          <w:sz w:val="22"/>
          <w:szCs w:val="22"/>
        </w:rPr>
        <w:t xml:space="preserve"> Изменение положений настоящего Договора возможно по соглашению Сторон. Все изменения оформляются в письменном виде путем подписания Сторонами Дополнительных соглашений к договору, подписанных уполномоченными представителями Сторон и являющихся неотъемлемой частью договора. В отдельных случаях изменение Договора производится Сторонами путем обмена письмами. Все приложения и Дополнения являются неотъемлемой частью Договора.  </w:t>
      </w:r>
    </w:p>
    <w:p w14:paraId="3A8DCDB7" w14:textId="7362A5AD" w:rsidR="00E2062E" w:rsidRPr="00385684" w:rsidRDefault="00E2062E" w:rsidP="00E2062E">
      <w:pPr>
        <w:pStyle w:val="ConsPlusNormal"/>
        <w:widowControl/>
        <w:ind w:firstLine="567"/>
        <w:jc w:val="both"/>
        <w:rPr>
          <w:rFonts w:ascii="Times New Roman" w:hAnsi="Times New Roman"/>
          <w:sz w:val="22"/>
          <w:szCs w:val="22"/>
        </w:rPr>
      </w:pPr>
      <w:r w:rsidRPr="00385684">
        <w:rPr>
          <w:rFonts w:ascii="Times New Roman" w:hAnsi="Times New Roman"/>
          <w:sz w:val="22"/>
          <w:szCs w:val="22"/>
        </w:rPr>
        <w:t>6.</w:t>
      </w:r>
      <w:r w:rsidR="001C6FEF">
        <w:rPr>
          <w:rFonts w:ascii="Times New Roman" w:hAnsi="Times New Roman"/>
          <w:sz w:val="22"/>
          <w:szCs w:val="22"/>
        </w:rPr>
        <w:t>4</w:t>
      </w:r>
      <w:r w:rsidRPr="00385684">
        <w:rPr>
          <w:rFonts w:ascii="Times New Roman" w:hAnsi="Times New Roman"/>
          <w:sz w:val="22"/>
          <w:szCs w:val="22"/>
        </w:rPr>
        <w:t>. Документы, переданные по факсимильной связи, имеют юридическую силу, что не освобождает Стороны от последующего предоставления друг другу оригиналов документов в случаях, предусмотренных действующим законодательством РФ и обычаями делового оборота.</w:t>
      </w:r>
    </w:p>
    <w:p w14:paraId="6D19A5EB" w14:textId="77777777" w:rsidR="00E2062E" w:rsidRPr="00385684" w:rsidRDefault="00E2062E" w:rsidP="00E2062E">
      <w:pPr>
        <w:ind w:firstLine="567"/>
        <w:jc w:val="both"/>
        <w:rPr>
          <w:sz w:val="22"/>
          <w:szCs w:val="22"/>
        </w:rPr>
      </w:pPr>
    </w:p>
    <w:p w14:paraId="0BFF0A4E" w14:textId="77777777" w:rsidR="00E2062E" w:rsidRPr="00385684" w:rsidRDefault="00E2062E" w:rsidP="00E2062E">
      <w:pPr>
        <w:ind w:firstLine="567"/>
        <w:jc w:val="center"/>
        <w:rPr>
          <w:b/>
          <w:sz w:val="22"/>
          <w:szCs w:val="22"/>
        </w:rPr>
      </w:pPr>
      <w:r w:rsidRPr="00385684">
        <w:rPr>
          <w:b/>
          <w:sz w:val="22"/>
          <w:szCs w:val="22"/>
        </w:rPr>
        <w:t>7. Обстоятельства непреодолимой силы</w:t>
      </w:r>
    </w:p>
    <w:p w14:paraId="523B1565" w14:textId="77777777" w:rsidR="00E2062E" w:rsidRPr="00385684" w:rsidRDefault="00E2062E" w:rsidP="00E2062E">
      <w:pPr>
        <w:ind w:firstLine="567"/>
        <w:jc w:val="center"/>
        <w:rPr>
          <w:b/>
          <w:sz w:val="22"/>
          <w:szCs w:val="22"/>
        </w:rPr>
      </w:pPr>
    </w:p>
    <w:p w14:paraId="3FB0B356" w14:textId="0508EA81" w:rsidR="00E2062E" w:rsidRPr="00385684" w:rsidRDefault="00E2062E" w:rsidP="00E2062E">
      <w:pPr>
        <w:ind w:firstLine="567"/>
        <w:jc w:val="both"/>
        <w:rPr>
          <w:sz w:val="22"/>
          <w:szCs w:val="22"/>
        </w:rPr>
      </w:pPr>
      <w:r w:rsidRPr="00385684">
        <w:rPr>
          <w:sz w:val="22"/>
          <w:szCs w:val="22"/>
        </w:rPr>
        <w:t xml:space="preserve">7.1. Стороны освобождаются от ответственности за частичное или полное неисполнение обязательств, если это неисполнение явилось следствием обстоятельств непреодолимой силы (форс-мажор), возникших после заключения настоящего Договора. К таким событиям относятся: землетрясение, наводнение, взрыв, пожар, ураган, смерч, забастовки, </w:t>
      </w:r>
      <w:r w:rsidR="00126EF0" w:rsidRPr="00385684">
        <w:rPr>
          <w:sz w:val="22"/>
          <w:szCs w:val="22"/>
        </w:rPr>
        <w:t>военные действия</w:t>
      </w:r>
      <w:r w:rsidRPr="00385684">
        <w:rPr>
          <w:sz w:val="22"/>
          <w:szCs w:val="22"/>
        </w:rPr>
        <w:t>, акты или действия властей, а также иные чрезвычайные непредотвратимые при данных условиях обстоятельства, которые Стороны не могли предвидеть в момент заключения Договора и избежать в процессе исполнения, не зависящие от воли Сторон и существенно влияющие на выполнение Сторонами своих обязательств по Договору.</w:t>
      </w:r>
    </w:p>
    <w:p w14:paraId="78DCB671" w14:textId="77777777" w:rsidR="00E2062E" w:rsidRPr="00385684" w:rsidRDefault="00E2062E" w:rsidP="00E2062E">
      <w:pPr>
        <w:ind w:firstLine="567"/>
        <w:jc w:val="both"/>
        <w:rPr>
          <w:sz w:val="22"/>
          <w:szCs w:val="22"/>
        </w:rPr>
      </w:pPr>
      <w:r w:rsidRPr="00385684">
        <w:rPr>
          <w:sz w:val="22"/>
          <w:szCs w:val="22"/>
        </w:rPr>
        <w:t>7.2. 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w:t>
      </w:r>
    </w:p>
    <w:p w14:paraId="465002D7" w14:textId="77777777" w:rsidR="00E2062E" w:rsidRPr="00385684" w:rsidRDefault="00E2062E" w:rsidP="00E2062E">
      <w:pPr>
        <w:ind w:firstLine="567"/>
        <w:jc w:val="both"/>
        <w:rPr>
          <w:sz w:val="22"/>
          <w:szCs w:val="22"/>
        </w:rPr>
      </w:pPr>
    </w:p>
    <w:p w14:paraId="0689BA44" w14:textId="77777777" w:rsidR="00E2062E" w:rsidRPr="00385684" w:rsidRDefault="00E2062E" w:rsidP="00E2062E">
      <w:pPr>
        <w:ind w:firstLine="567"/>
        <w:jc w:val="center"/>
        <w:rPr>
          <w:b/>
          <w:sz w:val="22"/>
          <w:szCs w:val="22"/>
        </w:rPr>
      </w:pPr>
      <w:r w:rsidRPr="00385684">
        <w:rPr>
          <w:b/>
          <w:sz w:val="22"/>
          <w:szCs w:val="22"/>
        </w:rPr>
        <w:t>8. Порядок разрешения споров</w:t>
      </w:r>
    </w:p>
    <w:p w14:paraId="6CBB731B" w14:textId="77777777" w:rsidR="00E2062E" w:rsidRPr="00385684" w:rsidRDefault="00E2062E" w:rsidP="00E2062E">
      <w:pPr>
        <w:ind w:firstLine="567"/>
        <w:jc w:val="center"/>
        <w:rPr>
          <w:b/>
          <w:sz w:val="22"/>
          <w:szCs w:val="22"/>
        </w:rPr>
      </w:pPr>
    </w:p>
    <w:p w14:paraId="6E3BB9AF" w14:textId="77777777" w:rsidR="00E2062E" w:rsidRPr="00385684" w:rsidRDefault="00E2062E" w:rsidP="00E2062E">
      <w:pPr>
        <w:pStyle w:val="2"/>
        <w:keepNext w:val="0"/>
        <w:ind w:firstLine="567"/>
        <w:jc w:val="both"/>
        <w:rPr>
          <w:b w:val="0"/>
          <w:sz w:val="22"/>
          <w:szCs w:val="22"/>
        </w:rPr>
      </w:pPr>
      <w:r w:rsidRPr="00385684">
        <w:rPr>
          <w:b w:val="0"/>
          <w:sz w:val="22"/>
          <w:szCs w:val="22"/>
        </w:rPr>
        <w:t xml:space="preserve">8.1. Все споры, разногласия или требования, возникшие из настоящего Договора или в связи с ним, в том числе касающиеся его исполнения, нарушения, прекращения или недействительности, разрешаются Сторонами путем переговоров, а при не достижении согласия могут быть переданы любой из сторон в Арбитражный суд Нижегородской области. </w:t>
      </w:r>
    </w:p>
    <w:p w14:paraId="044F578D" w14:textId="77777777" w:rsidR="00E2062E" w:rsidRPr="00385684" w:rsidRDefault="00E2062E" w:rsidP="00E2062E">
      <w:pPr>
        <w:pStyle w:val="2"/>
        <w:keepNext w:val="0"/>
        <w:ind w:firstLine="567"/>
        <w:jc w:val="both"/>
        <w:rPr>
          <w:b w:val="0"/>
          <w:sz w:val="22"/>
          <w:szCs w:val="22"/>
        </w:rPr>
      </w:pPr>
      <w:r w:rsidRPr="00385684">
        <w:rPr>
          <w:b w:val="0"/>
          <w:sz w:val="22"/>
          <w:szCs w:val="22"/>
        </w:rPr>
        <w:t>Достигнутым соглашением является документ, подписанный Сторонами, а также договорённости, достигнутые путем обмена письмами, телеграммами, телефаксами.</w:t>
      </w:r>
    </w:p>
    <w:p w14:paraId="72DE8221" w14:textId="77777777" w:rsidR="00E2062E" w:rsidRPr="00385684" w:rsidRDefault="00E2062E" w:rsidP="00E2062E">
      <w:pPr>
        <w:pStyle w:val="2"/>
        <w:keepNext w:val="0"/>
        <w:ind w:firstLine="567"/>
        <w:jc w:val="both"/>
        <w:rPr>
          <w:b w:val="0"/>
          <w:sz w:val="22"/>
          <w:szCs w:val="22"/>
        </w:rPr>
      </w:pPr>
      <w:r w:rsidRPr="00385684">
        <w:rPr>
          <w:b w:val="0"/>
          <w:sz w:val="22"/>
          <w:szCs w:val="22"/>
        </w:rPr>
        <w:t>8.2. Для разрешения споров Стороны устанавливают обязательный претензионный порядок.</w:t>
      </w:r>
    </w:p>
    <w:p w14:paraId="5D3317E2" w14:textId="77777777" w:rsidR="00E2062E" w:rsidRPr="00385684" w:rsidRDefault="00E2062E" w:rsidP="00E2062E">
      <w:pPr>
        <w:pStyle w:val="2"/>
        <w:keepNext w:val="0"/>
        <w:ind w:firstLine="567"/>
        <w:jc w:val="both"/>
        <w:rPr>
          <w:b w:val="0"/>
          <w:sz w:val="22"/>
          <w:szCs w:val="22"/>
        </w:rPr>
      </w:pPr>
      <w:r w:rsidRPr="00385684">
        <w:rPr>
          <w:b w:val="0"/>
          <w:sz w:val="22"/>
          <w:szCs w:val="22"/>
        </w:rPr>
        <w:t>8.3. Претензии в связи с ненадлежащим выполнением Стороной своих обязательств должны быть заявлены Стороной в письменном виде и подписаны уполномоченными лицами. В претензии должны быть изложены требования и обстоятельства, на которых они основываются, сумма претензии, обоснованный расчет и перечень прилагаемых документов.</w:t>
      </w:r>
    </w:p>
    <w:p w14:paraId="0C282886" w14:textId="77777777" w:rsidR="00E2062E" w:rsidRPr="00385684" w:rsidRDefault="00E2062E" w:rsidP="00E2062E">
      <w:pPr>
        <w:pStyle w:val="210"/>
        <w:tabs>
          <w:tab w:val="left" w:pos="709"/>
        </w:tabs>
        <w:ind w:firstLine="567"/>
        <w:rPr>
          <w:sz w:val="22"/>
          <w:szCs w:val="22"/>
        </w:rPr>
      </w:pPr>
      <w:r w:rsidRPr="00385684">
        <w:rPr>
          <w:sz w:val="22"/>
          <w:szCs w:val="22"/>
        </w:rPr>
        <w:t>8.4. Письменные ответы на претензии должны быть даны в течение 10-ти дней со дня получения.</w:t>
      </w:r>
    </w:p>
    <w:p w14:paraId="7BA753F9" w14:textId="77777777" w:rsidR="00E2062E" w:rsidRPr="00385684" w:rsidRDefault="00E2062E" w:rsidP="00E2062E">
      <w:pPr>
        <w:ind w:firstLine="567"/>
        <w:jc w:val="center"/>
        <w:rPr>
          <w:b/>
          <w:sz w:val="22"/>
          <w:szCs w:val="22"/>
        </w:rPr>
      </w:pPr>
    </w:p>
    <w:p w14:paraId="5D4D799B" w14:textId="2A7AC780" w:rsidR="00E2062E" w:rsidRDefault="00E2062E" w:rsidP="00E2062E">
      <w:pPr>
        <w:ind w:firstLine="567"/>
        <w:jc w:val="center"/>
        <w:rPr>
          <w:b/>
          <w:sz w:val="22"/>
          <w:szCs w:val="22"/>
        </w:rPr>
      </w:pPr>
    </w:p>
    <w:p w14:paraId="43443179" w14:textId="2A2ABCBC" w:rsidR="001C6FEF" w:rsidRDefault="001C6FEF" w:rsidP="00E2062E">
      <w:pPr>
        <w:ind w:firstLine="567"/>
        <w:jc w:val="center"/>
        <w:rPr>
          <w:b/>
          <w:sz w:val="22"/>
          <w:szCs w:val="22"/>
        </w:rPr>
      </w:pPr>
    </w:p>
    <w:p w14:paraId="4497409A" w14:textId="799638A5" w:rsidR="001C6FEF" w:rsidRDefault="001C6FEF" w:rsidP="00E2062E">
      <w:pPr>
        <w:ind w:firstLine="567"/>
        <w:jc w:val="center"/>
        <w:rPr>
          <w:b/>
          <w:sz w:val="22"/>
          <w:szCs w:val="22"/>
        </w:rPr>
      </w:pPr>
    </w:p>
    <w:p w14:paraId="003F1CC8" w14:textId="77777777" w:rsidR="00E2062E" w:rsidRPr="00385684" w:rsidRDefault="00E2062E" w:rsidP="00630184">
      <w:pPr>
        <w:rPr>
          <w:b/>
          <w:sz w:val="22"/>
          <w:szCs w:val="22"/>
        </w:rPr>
      </w:pPr>
    </w:p>
    <w:p w14:paraId="103FE699" w14:textId="77777777" w:rsidR="00E2062E" w:rsidRPr="00385684" w:rsidRDefault="00E2062E" w:rsidP="00E2062E">
      <w:pPr>
        <w:ind w:firstLine="567"/>
        <w:jc w:val="center"/>
        <w:rPr>
          <w:b/>
          <w:sz w:val="22"/>
          <w:szCs w:val="22"/>
        </w:rPr>
      </w:pPr>
      <w:r w:rsidRPr="00385684">
        <w:rPr>
          <w:b/>
          <w:sz w:val="22"/>
          <w:szCs w:val="22"/>
        </w:rPr>
        <w:t>9.Прочие условия</w:t>
      </w:r>
    </w:p>
    <w:p w14:paraId="7E7E2910" w14:textId="77777777" w:rsidR="00E2062E" w:rsidRPr="00385684" w:rsidRDefault="00E2062E" w:rsidP="00E2062E">
      <w:pPr>
        <w:ind w:firstLine="567"/>
        <w:jc w:val="center"/>
        <w:rPr>
          <w:sz w:val="22"/>
          <w:szCs w:val="22"/>
        </w:rPr>
      </w:pPr>
    </w:p>
    <w:p w14:paraId="48FA3CD6" w14:textId="77777777" w:rsidR="00E2062E" w:rsidRPr="00385684" w:rsidRDefault="00E2062E" w:rsidP="00E2062E">
      <w:pPr>
        <w:ind w:firstLine="567"/>
        <w:jc w:val="both"/>
        <w:rPr>
          <w:sz w:val="22"/>
          <w:szCs w:val="22"/>
        </w:rPr>
      </w:pPr>
      <w:r w:rsidRPr="00385684">
        <w:rPr>
          <w:sz w:val="22"/>
          <w:szCs w:val="22"/>
        </w:rPr>
        <w:t>9.1. При исполнении настоящего Договора в отношениях, не урегулированных им, стороны руководствуются действующим законодательством РФ и другими нормативными актами, в т.ч. нормативными актами Нижегородской области.</w:t>
      </w:r>
    </w:p>
    <w:p w14:paraId="42FCAAB2" w14:textId="77777777" w:rsidR="00E2062E" w:rsidRPr="00385684" w:rsidRDefault="00E2062E" w:rsidP="00E2062E">
      <w:pPr>
        <w:ind w:firstLine="567"/>
        <w:jc w:val="both"/>
        <w:rPr>
          <w:sz w:val="22"/>
          <w:szCs w:val="22"/>
        </w:rPr>
      </w:pPr>
      <w:r w:rsidRPr="00385684">
        <w:rPr>
          <w:sz w:val="22"/>
          <w:szCs w:val="22"/>
        </w:rPr>
        <w:t>9.2. Режим работы Потребителя:</w:t>
      </w:r>
    </w:p>
    <w:p w14:paraId="722D370B" w14:textId="4086D513" w:rsidR="00E2062E" w:rsidRPr="00385684" w:rsidRDefault="001A1BE9" w:rsidP="00E2062E">
      <w:pPr>
        <w:ind w:firstLine="567"/>
        <w:jc w:val="both"/>
        <w:rPr>
          <w:sz w:val="22"/>
          <w:szCs w:val="22"/>
        </w:rPr>
      </w:pPr>
      <w:r>
        <w:rPr>
          <w:sz w:val="22"/>
          <w:szCs w:val="22"/>
        </w:rPr>
        <w:t>Односменный, с 5-30 до 22-00.</w:t>
      </w:r>
    </w:p>
    <w:p w14:paraId="4BA58CAB" w14:textId="77777777" w:rsidR="00E2062E" w:rsidRPr="00385684" w:rsidRDefault="00E2062E" w:rsidP="00E2062E">
      <w:pPr>
        <w:ind w:firstLine="567"/>
        <w:jc w:val="center"/>
        <w:rPr>
          <w:sz w:val="22"/>
          <w:szCs w:val="22"/>
        </w:rPr>
      </w:pPr>
      <w:r w:rsidRPr="00385684">
        <w:rPr>
          <w:sz w:val="22"/>
          <w:szCs w:val="22"/>
        </w:rPr>
        <w:t>одно-, двух-, трехсменный, число рабочих дней в неделе</w:t>
      </w:r>
    </w:p>
    <w:p w14:paraId="291256B6" w14:textId="77777777" w:rsidR="00E2062E" w:rsidRPr="00385684" w:rsidRDefault="00E2062E" w:rsidP="00E2062E">
      <w:pPr>
        <w:ind w:firstLine="567"/>
        <w:jc w:val="both"/>
        <w:rPr>
          <w:sz w:val="22"/>
          <w:szCs w:val="22"/>
        </w:rPr>
      </w:pPr>
      <w:r w:rsidRPr="00385684">
        <w:rPr>
          <w:sz w:val="22"/>
          <w:szCs w:val="22"/>
        </w:rPr>
        <w:t>9.3. На дату заключения ответственным лицом Потребителя по настоящему Договору является:</w:t>
      </w:r>
    </w:p>
    <w:p w14:paraId="3F954EBF" w14:textId="2D6A9B7F" w:rsidR="00E2062E" w:rsidRPr="00385684" w:rsidRDefault="00E2062E" w:rsidP="00E2062E">
      <w:pPr>
        <w:ind w:firstLine="567"/>
        <w:jc w:val="both"/>
        <w:rPr>
          <w:sz w:val="22"/>
          <w:szCs w:val="22"/>
        </w:rPr>
      </w:pPr>
      <w:r w:rsidRPr="00385684">
        <w:rPr>
          <w:sz w:val="22"/>
          <w:szCs w:val="22"/>
        </w:rPr>
        <w:t>ФИО</w:t>
      </w:r>
      <w:r w:rsidR="001A1BE9">
        <w:rPr>
          <w:sz w:val="22"/>
          <w:szCs w:val="22"/>
        </w:rPr>
        <w:t xml:space="preserve">: </w:t>
      </w:r>
    </w:p>
    <w:p w14:paraId="5DFACBED" w14:textId="04BAB92D" w:rsidR="00E2062E" w:rsidRPr="00385684" w:rsidRDefault="00E2062E" w:rsidP="00E2062E">
      <w:pPr>
        <w:ind w:firstLine="567"/>
        <w:jc w:val="both"/>
        <w:rPr>
          <w:sz w:val="22"/>
          <w:szCs w:val="22"/>
        </w:rPr>
      </w:pPr>
      <w:r w:rsidRPr="00385684">
        <w:rPr>
          <w:sz w:val="22"/>
          <w:szCs w:val="22"/>
        </w:rPr>
        <w:t xml:space="preserve">факс _____________, адрес электронной почты __________________________________. </w:t>
      </w:r>
    </w:p>
    <w:p w14:paraId="796E3B6E" w14:textId="77777777" w:rsidR="00E2062E" w:rsidRPr="006578EC" w:rsidRDefault="00E2062E" w:rsidP="00E2062E">
      <w:pPr>
        <w:ind w:firstLine="567"/>
        <w:jc w:val="both"/>
        <w:rPr>
          <w:sz w:val="22"/>
          <w:szCs w:val="22"/>
        </w:rPr>
      </w:pPr>
      <w:r w:rsidRPr="006578EC">
        <w:rPr>
          <w:sz w:val="22"/>
          <w:szCs w:val="22"/>
        </w:rPr>
        <w:t>9.4. На дату заключения ответственным лицом Теплоснабжающей организации по настоящему Договору является:</w:t>
      </w:r>
    </w:p>
    <w:p w14:paraId="415D8E0A" w14:textId="110C966C" w:rsidR="00385684" w:rsidRPr="006578EC" w:rsidRDefault="00385684" w:rsidP="00385684">
      <w:pPr>
        <w:ind w:firstLine="567"/>
        <w:jc w:val="both"/>
        <w:rPr>
          <w:sz w:val="22"/>
          <w:szCs w:val="22"/>
        </w:rPr>
      </w:pPr>
      <w:r w:rsidRPr="006578EC">
        <w:rPr>
          <w:sz w:val="22"/>
          <w:szCs w:val="22"/>
        </w:rPr>
        <w:t>ФИО: ________________________________________.</w:t>
      </w:r>
    </w:p>
    <w:p w14:paraId="3D1EDE3D" w14:textId="2BB59991" w:rsidR="00385684" w:rsidRPr="006578EC" w:rsidRDefault="00385684" w:rsidP="00385684">
      <w:pPr>
        <w:ind w:firstLine="567"/>
        <w:jc w:val="both"/>
        <w:rPr>
          <w:sz w:val="22"/>
          <w:szCs w:val="22"/>
        </w:rPr>
      </w:pPr>
      <w:r w:rsidRPr="006578EC">
        <w:rPr>
          <w:sz w:val="22"/>
          <w:szCs w:val="22"/>
        </w:rPr>
        <w:t xml:space="preserve">Телефон </w:t>
      </w:r>
      <w:r w:rsidR="006578EC">
        <w:rPr>
          <w:sz w:val="22"/>
          <w:szCs w:val="22"/>
        </w:rPr>
        <w:t>___________________</w:t>
      </w:r>
      <w:r w:rsidRPr="006578EC">
        <w:rPr>
          <w:sz w:val="22"/>
          <w:szCs w:val="22"/>
        </w:rPr>
        <w:t xml:space="preserve">, факс </w:t>
      </w:r>
      <w:r w:rsidR="006578EC">
        <w:rPr>
          <w:sz w:val="22"/>
          <w:szCs w:val="22"/>
        </w:rPr>
        <w:t>______________</w:t>
      </w:r>
      <w:r w:rsidRPr="006578EC">
        <w:rPr>
          <w:sz w:val="22"/>
          <w:szCs w:val="22"/>
        </w:rPr>
        <w:t xml:space="preserve">, адрес электронной почты: </w:t>
      </w:r>
      <w:r w:rsidRPr="006578EC">
        <w:rPr>
          <w:sz w:val="22"/>
          <w:szCs w:val="22"/>
        </w:rPr>
        <w:tab/>
      </w:r>
    </w:p>
    <w:p w14:paraId="1415AEB0" w14:textId="5747A6FA" w:rsidR="00E2062E" w:rsidRPr="00385684" w:rsidRDefault="00E2062E" w:rsidP="00E2062E">
      <w:pPr>
        <w:ind w:firstLine="567"/>
        <w:jc w:val="both"/>
        <w:rPr>
          <w:sz w:val="22"/>
          <w:szCs w:val="22"/>
        </w:rPr>
      </w:pPr>
      <w:r w:rsidRPr="006578EC">
        <w:rPr>
          <w:sz w:val="22"/>
          <w:szCs w:val="22"/>
        </w:rPr>
        <w:t xml:space="preserve">Сайт Теплоснабжающей организации </w:t>
      </w:r>
    </w:p>
    <w:p w14:paraId="1EDB4FB6" w14:textId="49096254" w:rsidR="00E2062E" w:rsidRPr="00385684" w:rsidRDefault="00E2062E" w:rsidP="00E2062E">
      <w:pPr>
        <w:ind w:firstLine="567"/>
        <w:jc w:val="both"/>
        <w:rPr>
          <w:sz w:val="22"/>
          <w:szCs w:val="22"/>
        </w:rPr>
      </w:pPr>
      <w:r w:rsidRPr="00385684">
        <w:rPr>
          <w:sz w:val="22"/>
          <w:szCs w:val="22"/>
        </w:rPr>
        <w:t>9.</w:t>
      </w:r>
      <w:r w:rsidR="00385684">
        <w:rPr>
          <w:sz w:val="22"/>
          <w:szCs w:val="22"/>
        </w:rPr>
        <w:t>5</w:t>
      </w:r>
      <w:r w:rsidRPr="00385684">
        <w:rPr>
          <w:sz w:val="22"/>
          <w:szCs w:val="22"/>
        </w:rPr>
        <w:t>. Данный Договор составлен в 2-х экземплярах, имеющих одинаковую юридическую силу, один из которых находится у Теплоснабжающей организации, другой - у Потребителя.</w:t>
      </w:r>
    </w:p>
    <w:p w14:paraId="7C6531EA" w14:textId="77777777" w:rsidR="00E2062E" w:rsidRPr="00385684" w:rsidRDefault="00E2062E" w:rsidP="00E2062E">
      <w:pPr>
        <w:jc w:val="both"/>
        <w:rPr>
          <w:sz w:val="22"/>
          <w:szCs w:val="22"/>
        </w:rPr>
      </w:pPr>
    </w:p>
    <w:tbl>
      <w:tblPr>
        <w:tblW w:w="10349" w:type="dxa"/>
        <w:tblInd w:w="108" w:type="dxa"/>
        <w:tblLayout w:type="fixed"/>
        <w:tblLook w:val="0000" w:firstRow="0" w:lastRow="0" w:firstColumn="0" w:lastColumn="0" w:noHBand="0" w:noVBand="0"/>
      </w:tblPr>
      <w:tblGrid>
        <w:gridCol w:w="1544"/>
        <w:gridCol w:w="1433"/>
        <w:gridCol w:w="425"/>
        <w:gridCol w:w="427"/>
        <w:gridCol w:w="1318"/>
        <w:gridCol w:w="99"/>
        <w:gridCol w:w="1134"/>
        <w:gridCol w:w="1089"/>
        <w:gridCol w:w="187"/>
        <w:gridCol w:w="843"/>
        <w:gridCol w:w="291"/>
        <w:gridCol w:w="550"/>
        <w:gridCol w:w="1009"/>
      </w:tblGrid>
      <w:tr w:rsidR="00385684" w:rsidRPr="00385684" w14:paraId="0AEB8F3C" w14:textId="77777777" w:rsidTr="007E3948">
        <w:trPr>
          <w:trHeight w:val="367"/>
        </w:trPr>
        <w:tc>
          <w:tcPr>
            <w:tcW w:w="10349" w:type="dxa"/>
            <w:gridSpan w:val="13"/>
          </w:tcPr>
          <w:p w14:paraId="5138CBB4" w14:textId="77777777" w:rsidR="00E2062E" w:rsidRPr="00385684" w:rsidRDefault="00E2062E" w:rsidP="00126EF0">
            <w:pPr>
              <w:snapToGrid w:val="0"/>
              <w:jc w:val="center"/>
              <w:rPr>
                <w:b/>
                <w:bCs/>
                <w:sz w:val="22"/>
                <w:szCs w:val="22"/>
              </w:rPr>
            </w:pPr>
            <w:r w:rsidRPr="00385684">
              <w:rPr>
                <w:b/>
                <w:bCs/>
                <w:sz w:val="22"/>
                <w:szCs w:val="22"/>
              </w:rPr>
              <w:t>ПОЧТОВЫЕ АДРЕСА И БАНКОВСКИЕ РЕКВИЗИТЫ СТОРОН</w:t>
            </w:r>
          </w:p>
        </w:tc>
      </w:tr>
      <w:tr w:rsidR="00385684" w:rsidRPr="00385684" w14:paraId="5DB9A6A4" w14:textId="77777777" w:rsidTr="007E3948">
        <w:trPr>
          <w:trHeight w:val="300"/>
        </w:trPr>
        <w:tc>
          <w:tcPr>
            <w:tcW w:w="3402" w:type="dxa"/>
            <w:gridSpan w:val="3"/>
          </w:tcPr>
          <w:p w14:paraId="09E2B848" w14:textId="77777777" w:rsidR="00E2062E" w:rsidRPr="00385684" w:rsidRDefault="00E2062E" w:rsidP="00126EF0">
            <w:pPr>
              <w:snapToGrid w:val="0"/>
              <w:jc w:val="both"/>
              <w:rPr>
                <w:b/>
                <w:bCs/>
                <w:sz w:val="22"/>
                <w:szCs w:val="22"/>
              </w:rPr>
            </w:pPr>
            <w:r w:rsidRPr="00385684">
              <w:rPr>
                <w:b/>
                <w:bCs/>
                <w:sz w:val="22"/>
                <w:szCs w:val="22"/>
              </w:rPr>
              <w:t>ООО «КСК»</w:t>
            </w:r>
          </w:p>
        </w:tc>
        <w:tc>
          <w:tcPr>
            <w:tcW w:w="6947" w:type="dxa"/>
            <w:gridSpan w:val="10"/>
          </w:tcPr>
          <w:p w14:paraId="59C46092" w14:textId="77777777" w:rsidR="00E2062E" w:rsidRPr="00385684" w:rsidRDefault="00E2062E" w:rsidP="00126EF0">
            <w:pPr>
              <w:snapToGrid w:val="0"/>
              <w:jc w:val="both"/>
              <w:rPr>
                <w:i/>
                <w:iCs/>
                <w:sz w:val="22"/>
                <w:szCs w:val="22"/>
              </w:rPr>
            </w:pPr>
          </w:p>
        </w:tc>
      </w:tr>
      <w:tr w:rsidR="00385684" w:rsidRPr="00385684" w14:paraId="5E0BD46C" w14:textId="77777777" w:rsidTr="007E3948">
        <w:trPr>
          <w:trHeight w:val="300"/>
        </w:trPr>
        <w:tc>
          <w:tcPr>
            <w:tcW w:w="1544" w:type="dxa"/>
          </w:tcPr>
          <w:p w14:paraId="18A1CE19" w14:textId="77777777" w:rsidR="007E3948" w:rsidRPr="00385684" w:rsidRDefault="007E3948" w:rsidP="001D3CCB">
            <w:pPr>
              <w:snapToGrid w:val="0"/>
              <w:jc w:val="both"/>
              <w:rPr>
                <w:sz w:val="22"/>
                <w:szCs w:val="22"/>
              </w:rPr>
            </w:pPr>
            <w:r w:rsidRPr="00385684">
              <w:rPr>
                <w:sz w:val="22"/>
                <w:szCs w:val="22"/>
              </w:rPr>
              <w:t>Адрес</w:t>
            </w:r>
          </w:p>
        </w:tc>
        <w:tc>
          <w:tcPr>
            <w:tcW w:w="8805" w:type="dxa"/>
            <w:gridSpan w:val="12"/>
          </w:tcPr>
          <w:p w14:paraId="126C4125" w14:textId="57C74148" w:rsidR="007E3948" w:rsidRPr="006578EC" w:rsidRDefault="007E3948" w:rsidP="006578EC">
            <w:pPr>
              <w:snapToGrid w:val="0"/>
              <w:jc w:val="both"/>
              <w:rPr>
                <w:i/>
                <w:iCs/>
                <w:sz w:val="22"/>
                <w:szCs w:val="22"/>
              </w:rPr>
            </w:pPr>
            <w:r w:rsidRPr="006578EC">
              <w:rPr>
                <w:i/>
                <w:iCs/>
                <w:sz w:val="22"/>
                <w:szCs w:val="22"/>
              </w:rPr>
              <w:t xml:space="preserve">Юридический: </w:t>
            </w:r>
            <w:r w:rsidRPr="006578EC">
              <w:rPr>
                <w:iCs/>
                <w:sz w:val="22"/>
                <w:szCs w:val="22"/>
              </w:rPr>
              <w:t xml:space="preserve">603123, г. Нижний Новгород, </w:t>
            </w:r>
            <w:r w:rsidR="006578EC" w:rsidRPr="006578EC">
              <w:rPr>
                <w:iCs/>
                <w:sz w:val="22"/>
                <w:szCs w:val="22"/>
              </w:rPr>
              <w:t>ул. Героя Шнитникова д.1, пом.002</w:t>
            </w:r>
          </w:p>
        </w:tc>
      </w:tr>
      <w:tr w:rsidR="00385684" w:rsidRPr="00385684" w14:paraId="6D19CAE9" w14:textId="77777777" w:rsidTr="007E3948">
        <w:trPr>
          <w:trHeight w:val="300"/>
        </w:trPr>
        <w:tc>
          <w:tcPr>
            <w:tcW w:w="1544" w:type="dxa"/>
          </w:tcPr>
          <w:p w14:paraId="06E124FB" w14:textId="77777777" w:rsidR="007E3948" w:rsidRPr="00385684" w:rsidRDefault="007E3948" w:rsidP="001D3CCB">
            <w:pPr>
              <w:snapToGrid w:val="0"/>
              <w:jc w:val="both"/>
              <w:rPr>
                <w:sz w:val="22"/>
                <w:szCs w:val="22"/>
              </w:rPr>
            </w:pPr>
          </w:p>
        </w:tc>
        <w:tc>
          <w:tcPr>
            <w:tcW w:w="8805" w:type="dxa"/>
            <w:gridSpan w:val="12"/>
            <w:tcBorders>
              <w:bottom w:val="single" w:sz="4" w:space="0" w:color="000000"/>
            </w:tcBorders>
          </w:tcPr>
          <w:p w14:paraId="06545A53" w14:textId="487AEFA8" w:rsidR="007E3948" w:rsidRPr="006578EC" w:rsidRDefault="007E3948" w:rsidP="006578EC">
            <w:pPr>
              <w:snapToGrid w:val="0"/>
              <w:jc w:val="both"/>
              <w:rPr>
                <w:i/>
                <w:iCs/>
                <w:sz w:val="22"/>
                <w:szCs w:val="22"/>
              </w:rPr>
            </w:pPr>
            <w:r w:rsidRPr="006578EC">
              <w:rPr>
                <w:i/>
                <w:iCs/>
                <w:sz w:val="22"/>
                <w:szCs w:val="22"/>
              </w:rPr>
              <w:t>Почтовый</w:t>
            </w:r>
            <w:r w:rsidR="00086D65" w:rsidRPr="006578EC">
              <w:rPr>
                <w:i/>
                <w:iCs/>
                <w:sz w:val="22"/>
                <w:szCs w:val="22"/>
              </w:rPr>
              <w:t>:</w:t>
            </w:r>
            <w:r w:rsidRPr="006578EC">
              <w:rPr>
                <w:i/>
                <w:iCs/>
                <w:sz w:val="22"/>
                <w:szCs w:val="22"/>
              </w:rPr>
              <w:t xml:space="preserve"> </w:t>
            </w:r>
            <w:r w:rsidRPr="006578EC">
              <w:rPr>
                <w:iCs/>
                <w:sz w:val="22"/>
                <w:szCs w:val="22"/>
              </w:rPr>
              <w:t xml:space="preserve">603123, г. Нижний Новгород, </w:t>
            </w:r>
            <w:r w:rsidR="006578EC" w:rsidRPr="006578EC">
              <w:rPr>
                <w:iCs/>
                <w:sz w:val="22"/>
                <w:szCs w:val="22"/>
              </w:rPr>
              <w:t>Героя Шнитникова д.1, пом.002</w:t>
            </w:r>
          </w:p>
        </w:tc>
      </w:tr>
      <w:tr w:rsidR="00385684" w:rsidRPr="00385684" w14:paraId="2B9950B6" w14:textId="77777777" w:rsidTr="003163F0">
        <w:trPr>
          <w:trHeight w:val="300"/>
        </w:trPr>
        <w:tc>
          <w:tcPr>
            <w:tcW w:w="1544" w:type="dxa"/>
          </w:tcPr>
          <w:p w14:paraId="4F710966" w14:textId="77777777" w:rsidR="00163DDF" w:rsidRPr="00385684" w:rsidRDefault="00163DDF" w:rsidP="003163F0">
            <w:pPr>
              <w:snapToGrid w:val="0"/>
              <w:jc w:val="both"/>
              <w:rPr>
                <w:sz w:val="22"/>
                <w:szCs w:val="22"/>
              </w:rPr>
            </w:pPr>
            <w:r w:rsidRPr="00385684">
              <w:rPr>
                <w:sz w:val="22"/>
                <w:szCs w:val="22"/>
              </w:rPr>
              <w:t>Р/с</w:t>
            </w:r>
          </w:p>
        </w:tc>
        <w:tc>
          <w:tcPr>
            <w:tcW w:w="8805" w:type="dxa"/>
            <w:gridSpan w:val="12"/>
            <w:tcBorders>
              <w:bottom w:val="single" w:sz="4" w:space="0" w:color="000000"/>
            </w:tcBorders>
          </w:tcPr>
          <w:p w14:paraId="3E82663F" w14:textId="77777777" w:rsidR="00163DDF" w:rsidRPr="00385684" w:rsidRDefault="00163DDF" w:rsidP="003163F0">
            <w:pPr>
              <w:snapToGrid w:val="0"/>
              <w:jc w:val="both"/>
              <w:rPr>
                <w:iCs/>
                <w:sz w:val="22"/>
                <w:szCs w:val="22"/>
              </w:rPr>
            </w:pPr>
            <w:r w:rsidRPr="00385684">
              <w:rPr>
                <w:iCs/>
                <w:sz w:val="22"/>
                <w:szCs w:val="22"/>
              </w:rPr>
              <w:t>40702810442000024256 в Волго-Вятском банке ПАО Сбербанк</w:t>
            </w:r>
          </w:p>
        </w:tc>
      </w:tr>
      <w:tr w:rsidR="00385684" w:rsidRPr="00385684" w14:paraId="64D981E1" w14:textId="77777777" w:rsidTr="003163F0">
        <w:trPr>
          <w:trHeight w:val="300"/>
        </w:trPr>
        <w:tc>
          <w:tcPr>
            <w:tcW w:w="1544" w:type="dxa"/>
          </w:tcPr>
          <w:p w14:paraId="33BA1715" w14:textId="77777777" w:rsidR="00163DDF" w:rsidRPr="00385684" w:rsidRDefault="00163DDF" w:rsidP="003163F0">
            <w:pPr>
              <w:snapToGrid w:val="0"/>
              <w:jc w:val="both"/>
              <w:rPr>
                <w:sz w:val="22"/>
                <w:szCs w:val="22"/>
              </w:rPr>
            </w:pPr>
            <w:r w:rsidRPr="00385684">
              <w:rPr>
                <w:sz w:val="22"/>
                <w:szCs w:val="22"/>
              </w:rPr>
              <w:t>К/с</w:t>
            </w:r>
          </w:p>
        </w:tc>
        <w:tc>
          <w:tcPr>
            <w:tcW w:w="6112" w:type="dxa"/>
            <w:gridSpan w:val="8"/>
            <w:tcBorders>
              <w:bottom w:val="single" w:sz="4" w:space="0" w:color="000000"/>
            </w:tcBorders>
          </w:tcPr>
          <w:p w14:paraId="0514469E" w14:textId="77777777" w:rsidR="00163DDF" w:rsidRPr="00385684" w:rsidRDefault="00163DDF" w:rsidP="003163F0">
            <w:pPr>
              <w:snapToGrid w:val="0"/>
              <w:jc w:val="both"/>
              <w:rPr>
                <w:iCs/>
                <w:sz w:val="22"/>
                <w:szCs w:val="22"/>
              </w:rPr>
            </w:pPr>
            <w:r w:rsidRPr="00385684">
              <w:rPr>
                <w:iCs/>
                <w:sz w:val="22"/>
                <w:szCs w:val="22"/>
              </w:rPr>
              <w:t>30101810900000000603</w:t>
            </w:r>
          </w:p>
        </w:tc>
        <w:tc>
          <w:tcPr>
            <w:tcW w:w="1134" w:type="dxa"/>
            <w:gridSpan w:val="2"/>
          </w:tcPr>
          <w:p w14:paraId="75E5C189" w14:textId="77777777" w:rsidR="00163DDF" w:rsidRPr="00385684" w:rsidRDefault="00163DDF" w:rsidP="003163F0">
            <w:pPr>
              <w:snapToGrid w:val="0"/>
              <w:jc w:val="both"/>
              <w:rPr>
                <w:sz w:val="22"/>
                <w:szCs w:val="22"/>
              </w:rPr>
            </w:pPr>
          </w:p>
        </w:tc>
        <w:tc>
          <w:tcPr>
            <w:tcW w:w="550" w:type="dxa"/>
          </w:tcPr>
          <w:p w14:paraId="0A3E9012" w14:textId="77777777" w:rsidR="00163DDF" w:rsidRPr="00385684" w:rsidRDefault="00163DDF" w:rsidP="003163F0">
            <w:pPr>
              <w:snapToGrid w:val="0"/>
              <w:jc w:val="both"/>
              <w:rPr>
                <w:sz w:val="22"/>
                <w:szCs w:val="22"/>
              </w:rPr>
            </w:pPr>
          </w:p>
        </w:tc>
        <w:tc>
          <w:tcPr>
            <w:tcW w:w="1009" w:type="dxa"/>
          </w:tcPr>
          <w:p w14:paraId="1D29BA37" w14:textId="77777777" w:rsidR="00163DDF" w:rsidRPr="00385684" w:rsidRDefault="00163DDF" w:rsidP="003163F0">
            <w:pPr>
              <w:snapToGrid w:val="0"/>
              <w:jc w:val="both"/>
              <w:rPr>
                <w:sz w:val="22"/>
                <w:szCs w:val="22"/>
              </w:rPr>
            </w:pPr>
          </w:p>
        </w:tc>
      </w:tr>
      <w:tr w:rsidR="00385684" w:rsidRPr="00385684" w14:paraId="348679BB" w14:textId="77777777" w:rsidTr="003163F0">
        <w:trPr>
          <w:trHeight w:val="300"/>
        </w:trPr>
        <w:tc>
          <w:tcPr>
            <w:tcW w:w="1544" w:type="dxa"/>
          </w:tcPr>
          <w:p w14:paraId="075893E5" w14:textId="77777777" w:rsidR="00163DDF" w:rsidRPr="00385684" w:rsidRDefault="00163DDF" w:rsidP="003163F0">
            <w:pPr>
              <w:snapToGrid w:val="0"/>
              <w:jc w:val="both"/>
              <w:rPr>
                <w:sz w:val="22"/>
                <w:szCs w:val="22"/>
              </w:rPr>
            </w:pPr>
            <w:r w:rsidRPr="00385684">
              <w:rPr>
                <w:sz w:val="22"/>
                <w:szCs w:val="22"/>
              </w:rPr>
              <w:t>БИК</w:t>
            </w:r>
          </w:p>
        </w:tc>
        <w:tc>
          <w:tcPr>
            <w:tcW w:w="1433" w:type="dxa"/>
            <w:tcBorders>
              <w:bottom w:val="single" w:sz="4" w:space="0" w:color="000000"/>
            </w:tcBorders>
          </w:tcPr>
          <w:p w14:paraId="6C2E7508" w14:textId="77777777" w:rsidR="00163DDF" w:rsidRPr="00385684" w:rsidRDefault="00163DDF" w:rsidP="003163F0">
            <w:pPr>
              <w:snapToGrid w:val="0"/>
              <w:jc w:val="both"/>
              <w:rPr>
                <w:iCs/>
                <w:sz w:val="22"/>
                <w:szCs w:val="22"/>
              </w:rPr>
            </w:pPr>
            <w:r w:rsidRPr="00385684">
              <w:rPr>
                <w:iCs/>
                <w:sz w:val="22"/>
                <w:szCs w:val="22"/>
              </w:rPr>
              <w:t>42202603</w:t>
            </w:r>
          </w:p>
        </w:tc>
        <w:tc>
          <w:tcPr>
            <w:tcW w:w="852" w:type="dxa"/>
            <w:gridSpan w:val="2"/>
          </w:tcPr>
          <w:p w14:paraId="4D4CA0A0" w14:textId="77777777" w:rsidR="00163DDF" w:rsidRPr="00385684" w:rsidRDefault="00163DDF" w:rsidP="003163F0">
            <w:pPr>
              <w:snapToGrid w:val="0"/>
              <w:jc w:val="both"/>
              <w:rPr>
                <w:sz w:val="22"/>
                <w:szCs w:val="22"/>
              </w:rPr>
            </w:pPr>
            <w:r w:rsidRPr="00385684">
              <w:rPr>
                <w:sz w:val="22"/>
                <w:szCs w:val="22"/>
              </w:rPr>
              <w:t>ИНН</w:t>
            </w:r>
          </w:p>
        </w:tc>
        <w:tc>
          <w:tcPr>
            <w:tcW w:w="1318" w:type="dxa"/>
            <w:tcBorders>
              <w:bottom w:val="single" w:sz="4" w:space="0" w:color="000000"/>
            </w:tcBorders>
          </w:tcPr>
          <w:p w14:paraId="0FBB098C" w14:textId="77777777" w:rsidR="00163DDF" w:rsidRPr="00385684" w:rsidRDefault="00163DDF" w:rsidP="003163F0">
            <w:pPr>
              <w:snapToGrid w:val="0"/>
              <w:jc w:val="both"/>
              <w:rPr>
                <w:iCs/>
                <w:sz w:val="22"/>
                <w:szCs w:val="22"/>
              </w:rPr>
            </w:pPr>
            <w:r w:rsidRPr="00385684">
              <w:rPr>
                <w:iCs/>
                <w:sz w:val="22"/>
                <w:szCs w:val="22"/>
              </w:rPr>
              <w:t>5256122751</w:t>
            </w:r>
          </w:p>
        </w:tc>
        <w:tc>
          <w:tcPr>
            <w:tcW w:w="1233" w:type="dxa"/>
            <w:gridSpan w:val="2"/>
          </w:tcPr>
          <w:p w14:paraId="1569F729" w14:textId="77777777" w:rsidR="00163DDF" w:rsidRPr="00385684" w:rsidRDefault="00163DDF" w:rsidP="003163F0">
            <w:pPr>
              <w:snapToGrid w:val="0"/>
              <w:jc w:val="both"/>
              <w:rPr>
                <w:sz w:val="22"/>
                <w:szCs w:val="22"/>
              </w:rPr>
            </w:pPr>
            <w:r w:rsidRPr="00385684">
              <w:rPr>
                <w:sz w:val="22"/>
                <w:szCs w:val="22"/>
              </w:rPr>
              <w:t>КПП</w:t>
            </w:r>
          </w:p>
        </w:tc>
        <w:tc>
          <w:tcPr>
            <w:tcW w:w="1276" w:type="dxa"/>
            <w:gridSpan w:val="2"/>
            <w:tcBorders>
              <w:bottom w:val="single" w:sz="4" w:space="0" w:color="000000"/>
            </w:tcBorders>
          </w:tcPr>
          <w:p w14:paraId="1D3B9552" w14:textId="77777777" w:rsidR="00163DDF" w:rsidRPr="00385684" w:rsidRDefault="00163DDF" w:rsidP="003163F0">
            <w:pPr>
              <w:snapToGrid w:val="0"/>
              <w:jc w:val="both"/>
              <w:rPr>
                <w:iCs/>
                <w:sz w:val="22"/>
                <w:szCs w:val="22"/>
              </w:rPr>
            </w:pPr>
            <w:r w:rsidRPr="00385684">
              <w:rPr>
                <w:iCs/>
                <w:sz w:val="22"/>
                <w:szCs w:val="22"/>
              </w:rPr>
              <w:t>525601001</w:t>
            </w:r>
          </w:p>
        </w:tc>
        <w:tc>
          <w:tcPr>
            <w:tcW w:w="1134" w:type="dxa"/>
            <w:gridSpan w:val="2"/>
          </w:tcPr>
          <w:p w14:paraId="11DC31D3" w14:textId="77777777" w:rsidR="00163DDF" w:rsidRPr="00385684" w:rsidRDefault="00163DDF" w:rsidP="003163F0">
            <w:pPr>
              <w:snapToGrid w:val="0"/>
              <w:jc w:val="both"/>
              <w:rPr>
                <w:sz w:val="22"/>
                <w:szCs w:val="22"/>
              </w:rPr>
            </w:pPr>
            <w:r w:rsidRPr="00385684">
              <w:rPr>
                <w:sz w:val="22"/>
                <w:szCs w:val="22"/>
              </w:rPr>
              <w:t>ОГРН</w:t>
            </w:r>
          </w:p>
        </w:tc>
        <w:tc>
          <w:tcPr>
            <w:tcW w:w="1559" w:type="dxa"/>
            <w:gridSpan w:val="2"/>
            <w:tcBorders>
              <w:bottom w:val="single" w:sz="4" w:space="0" w:color="000000"/>
            </w:tcBorders>
          </w:tcPr>
          <w:p w14:paraId="4770269F" w14:textId="77777777" w:rsidR="00163DDF" w:rsidRPr="00385684" w:rsidRDefault="00163DDF" w:rsidP="003163F0">
            <w:pPr>
              <w:snapToGrid w:val="0"/>
              <w:jc w:val="both"/>
              <w:rPr>
                <w:iCs/>
                <w:sz w:val="20"/>
              </w:rPr>
            </w:pPr>
            <w:r w:rsidRPr="00385684">
              <w:rPr>
                <w:iCs/>
                <w:sz w:val="20"/>
              </w:rPr>
              <w:t>1135256005851</w:t>
            </w:r>
          </w:p>
        </w:tc>
      </w:tr>
      <w:tr w:rsidR="00385684" w:rsidRPr="00385684" w14:paraId="7801CFBE" w14:textId="77777777" w:rsidTr="00C36491">
        <w:trPr>
          <w:trHeight w:val="300"/>
        </w:trPr>
        <w:tc>
          <w:tcPr>
            <w:tcW w:w="10349" w:type="dxa"/>
            <w:gridSpan w:val="13"/>
          </w:tcPr>
          <w:p w14:paraId="1D5243DA" w14:textId="7D2180E6" w:rsidR="00C5768D" w:rsidRPr="00385684" w:rsidRDefault="00C5768D" w:rsidP="00126EF0">
            <w:pPr>
              <w:snapToGrid w:val="0"/>
              <w:jc w:val="both"/>
              <w:rPr>
                <w:i/>
                <w:iCs/>
                <w:sz w:val="22"/>
                <w:szCs w:val="22"/>
              </w:rPr>
            </w:pPr>
          </w:p>
        </w:tc>
      </w:tr>
      <w:tr w:rsidR="00385684" w:rsidRPr="00385684" w14:paraId="4CAAEE57" w14:textId="77777777" w:rsidTr="007E3948">
        <w:trPr>
          <w:trHeight w:val="300"/>
        </w:trPr>
        <w:tc>
          <w:tcPr>
            <w:tcW w:w="1544" w:type="dxa"/>
          </w:tcPr>
          <w:p w14:paraId="788BAC26" w14:textId="0360CDE6" w:rsidR="00E2062E" w:rsidRPr="00385684" w:rsidRDefault="00E2062E" w:rsidP="00126EF0">
            <w:pPr>
              <w:snapToGrid w:val="0"/>
              <w:jc w:val="both"/>
              <w:rPr>
                <w:sz w:val="22"/>
                <w:szCs w:val="22"/>
              </w:rPr>
            </w:pPr>
          </w:p>
        </w:tc>
        <w:tc>
          <w:tcPr>
            <w:tcW w:w="8805" w:type="dxa"/>
            <w:gridSpan w:val="12"/>
            <w:tcBorders>
              <w:bottom w:val="single" w:sz="4" w:space="0" w:color="000000"/>
            </w:tcBorders>
          </w:tcPr>
          <w:p w14:paraId="21581F06" w14:textId="095B01CD" w:rsidR="00E2062E" w:rsidRPr="00385684" w:rsidRDefault="00E2062E" w:rsidP="00630184">
            <w:pPr>
              <w:snapToGrid w:val="0"/>
              <w:jc w:val="both"/>
              <w:rPr>
                <w:i/>
                <w:iCs/>
                <w:sz w:val="22"/>
                <w:szCs w:val="22"/>
              </w:rPr>
            </w:pPr>
          </w:p>
        </w:tc>
      </w:tr>
      <w:tr w:rsidR="00385684" w:rsidRPr="00385684" w14:paraId="1AB8BABD" w14:textId="77777777" w:rsidTr="007E3948">
        <w:trPr>
          <w:trHeight w:val="300"/>
        </w:trPr>
        <w:tc>
          <w:tcPr>
            <w:tcW w:w="1544" w:type="dxa"/>
          </w:tcPr>
          <w:p w14:paraId="54864C2E" w14:textId="0BA20774" w:rsidR="00E2062E" w:rsidRPr="00385684" w:rsidRDefault="00E2062E" w:rsidP="00126EF0">
            <w:pPr>
              <w:snapToGrid w:val="0"/>
              <w:jc w:val="both"/>
              <w:rPr>
                <w:sz w:val="22"/>
                <w:szCs w:val="22"/>
              </w:rPr>
            </w:pPr>
          </w:p>
        </w:tc>
        <w:tc>
          <w:tcPr>
            <w:tcW w:w="8805" w:type="dxa"/>
            <w:gridSpan w:val="12"/>
            <w:tcBorders>
              <w:bottom w:val="single" w:sz="4" w:space="0" w:color="000000"/>
            </w:tcBorders>
          </w:tcPr>
          <w:p w14:paraId="3F2572FA" w14:textId="33C79B6A" w:rsidR="00E2062E" w:rsidRPr="00385684" w:rsidRDefault="00E2062E" w:rsidP="00126EF0">
            <w:pPr>
              <w:snapToGrid w:val="0"/>
              <w:jc w:val="both"/>
              <w:rPr>
                <w:i/>
                <w:iCs/>
                <w:sz w:val="22"/>
                <w:szCs w:val="22"/>
              </w:rPr>
            </w:pPr>
          </w:p>
        </w:tc>
      </w:tr>
      <w:tr w:rsidR="00385684" w:rsidRPr="00385684" w14:paraId="7634391A" w14:textId="77777777" w:rsidTr="007E3948">
        <w:trPr>
          <w:trHeight w:val="300"/>
        </w:trPr>
        <w:tc>
          <w:tcPr>
            <w:tcW w:w="1544" w:type="dxa"/>
          </w:tcPr>
          <w:p w14:paraId="3BE096F0" w14:textId="6889A870" w:rsidR="00E2062E" w:rsidRPr="00385684" w:rsidRDefault="00E2062E" w:rsidP="00126EF0">
            <w:pPr>
              <w:snapToGrid w:val="0"/>
              <w:jc w:val="both"/>
              <w:rPr>
                <w:sz w:val="22"/>
                <w:szCs w:val="22"/>
              </w:rPr>
            </w:pPr>
          </w:p>
        </w:tc>
        <w:tc>
          <w:tcPr>
            <w:tcW w:w="8805" w:type="dxa"/>
            <w:gridSpan w:val="12"/>
            <w:tcBorders>
              <w:bottom w:val="single" w:sz="4" w:space="0" w:color="000000"/>
            </w:tcBorders>
          </w:tcPr>
          <w:p w14:paraId="320B4A75" w14:textId="6204ADBA" w:rsidR="00E2062E" w:rsidRPr="00385684" w:rsidRDefault="00E2062E" w:rsidP="001A1BE9">
            <w:pPr>
              <w:jc w:val="both"/>
              <w:rPr>
                <w:sz w:val="24"/>
                <w:szCs w:val="24"/>
              </w:rPr>
            </w:pPr>
          </w:p>
        </w:tc>
      </w:tr>
      <w:tr w:rsidR="00385684" w:rsidRPr="00385684" w14:paraId="2E724B57" w14:textId="77777777" w:rsidTr="007E3948">
        <w:trPr>
          <w:trHeight w:val="300"/>
        </w:trPr>
        <w:tc>
          <w:tcPr>
            <w:tcW w:w="1544" w:type="dxa"/>
          </w:tcPr>
          <w:p w14:paraId="4C7F890A" w14:textId="7E0C72B4" w:rsidR="00E2062E" w:rsidRPr="00385684" w:rsidRDefault="00E2062E" w:rsidP="00126EF0">
            <w:pPr>
              <w:snapToGrid w:val="0"/>
              <w:jc w:val="both"/>
              <w:rPr>
                <w:sz w:val="22"/>
                <w:szCs w:val="22"/>
              </w:rPr>
            </w:pPr>
          </w:p>
        </w:tc>
        <w:tc>
          <w:tcPr>
            <w:tcW w:w="1433" w:type="dxa"/>
            <w:tcBorders>
              <w:bottom w:val="single" w:sz="4" w:space="0" w:color="000000"/>
            </w:tcBorders>
          </w:tcPr>
          <w:p w14:paraId="53B9225E" w14:textId="48E46BE8" w:rsidR="00E2062E" w:rsidRPr="00385684" w:rsidRDefault="00E2062E" w:rsidP="00C66CF3">
            <w:pPr>
              <w:snapToGrid w:val="0"/>
              <w:jc w:val="both"/>
              <w:rPr>
                <w:i/>
                <w:iCs/>
                <w:sz w:val="22"/>
                <w:szCs w:val="22"/>
              </w:rPr>
            </w:pPr>
          </w:p>
        </w:tc>
        <w:tc>
          <w:tcPr>
            <w:tcW w:w="852" w:type="dxa"/>
            <w:gridSpan w:val="2"/>
          </w:tcPr>
          <w:p w14:paraId="006852E8" w14:textId="3D6E3B44" w:rsidR="00E2062E" w:rsidRPr="00385684" w:rsidRDefault="00E2062E" w:rsidP="00126EF0">
            <w:pPr>
              <w:snapToGrid w:val="0"/>
              <w:jc w:val="both"/>
              <w:rPr>
                <w:sz w:val="22"/>
                <w:szCs w:val="22"/>
              </w:rPr>
            </w:pPr>
          </w:p>
        </w:tc>
        <w:tc>
          <w:tcPr>
            <w:tcW w:w="1417" w:type="dxa"/>
            <w:gridSpan w:val="2"/>
            <w:tcBorders>
              <w:bottom w:val="single" w:sz="4" w:space="0" w:color="000000"/>
            </w:tcBorders>
          </w:tcPr>
          <w:p w14:paraId="3D415131" w14:textId="6924A22B" w:rsidR="00E2062E" w:rsidRPr="00C66CF3" w:rsidRDefault="00E2062E" w:rsidP="00126EF0">
            <w:pPr>
              <w:snapToGrid w:val="0"/>
              <w:jc w:val="both"/>
              <w:rPr>
                <w:iCs/>
                <w:sz w:val="22"/>
                <w:szCs w:val="22"/>
              </w:rPr>
            </w:pPr>
          </w:p>
        </w:tc>
        <w:tc>
          <w:tcPr>
            <w:tcW w:w="1134" w:type="dxa"/>
          </w:tcPr>
          <w:p w14:paraId="0DD4A683" w14:textId="040FB1CC" w:rsidR="00E2062E" w:rsidRPr="00385684" w:rsidRDefault="00E2062E" w:rsidP="00126EF0">
            <w:pPr>
              <w:snapToGrid w:val="0"/>
              <w:jc w:val="both"/>
              <w:rPr>
                <w:sz w:val="22"/>
                <w:szCs w:val="22"/>
              </w:rPr>
            </w:pPr>
          </w:p>
        </w:tc>
        <w:tc>
          <w:tcPr>
            <w:tcW w:w="2119" w:type="dxa"/>
            <w:gridSpan w:val="3"/>
            <w:tcBorders>
              <w:bottom w:val="single" w:sz="4" w:space="0" w:color="000000"/>
            </w:tcBorders>
          </w:tcPr>
          <w:p w14:paraId="3204AC0F" w14:textId="77777777" w:rsidR="00E2062E" w:rsidRPr="00385684" w:rsidRDefault="00E2062E" w:rsidP="00126EF0">
            <w:pPr>
              <w:snapToGrid w:val="0"/>
              <w:jc w:val="both"/>
              <w:rPr>
                <w:i/>
                <w:iCs/>
                <w:sz w:val="22"/>
                <w:szCs w:val="22"/>
              </w:rPr>
            </w:pPr>
          </w:p>
        </w:tc>
        <w:tc>
          <w:tcPr>
            <w:tcW w:w="841" w:type="dxa"/>
            <w:gridSpan w:val="2"/>
          </w:tcPr>
          <w:p w14:paraId="78498553" w14:textId="77777777" w:rsidR="00E2062E" w:rsidRPr="00385684" w:rsidRDefault="00E2062E" w:rsidP="00126EF0">
            <w:pPr>
              <w:snapToGrid w:val="0"/>
              <w:jc w:val="both"/>
              <w:rPr>
                <w:sz w:val="22"/>
                <w:szCs w:val="22"/>
              </w:rPr>
            </w:pPr>
          </w:p>
        </w:tc>
        <w:tc>
          <w:tcPr>
            <w:tcW w:w="1009" w:type="dxa"/>
          </w:tcPr>
          <w:p w14:paraId="378CC51A" w14:textId="77777777" w:rsidR="00E2062E" w:rsidRPr="00385684" w:rsidRDefault="00E2062E" w:rsidP="00126EF0">
            <w:pPr>
              <w:snapToGrid w:val="0"/>
              <w:jc w:val="both"/>
              <w:rPr>
                <w:sz w:val="22"/>
                <w:szCs w:val="22"/>
              </w:rPr>
            </w:pPr>
          </w:p>
        </w:tc>
      </w:tr>
      <w:tr w:rsidR="00E2062E" w:rsidRPr="00385684" w14:paraId="62E7E93F" w14:textId="77777777" w:rsidTr="007E3948">
        <w:trPr>
          <w:trHeight w:val="300"/>
        </w:trPr>
        <w:tc>
          <w:tcPr>
            <w:tcW w:w="1544" w:type="dxa"/>
          </w:tcPr>
          <w:p w14:paraId="71C11AB9" w14:textId="7F2F679A" w:rsidR="00E2062E" w:rsidRPr="00385684" w:rsidRDefault="00E2062E" w:rsidP="00126EF0">
            <w:pPr>
              <w:snapToGrid w:val="0"/>
              <w:jc w:val="both"/>
              <w:rPr>
                <w:sz w:val="22"/>
                <w:szCs w:val="22"/>
              </w:rPr>
            </w:pPr>
          </w:p>
        </w:tc>
        <w:tc>
          <w:tcPr>
            <w:tcW w:w="1433" w:type="dxa"/>
            <w:tcBorders>
              <w:bottom w:val="single" w:sz="4" w:space="0" w:color="000000"/>
            </w:tcBorders>
          </w:tcPr>
          <w:p w14:paraId="182B2E69" w14:textId="584C38E4" w:rsidR="00E2062E" w:rsidRPr="00385684" w:rsidRDefault="00E2062E" w:rsidP="00492CC6">
            <w:pPr>
              <w:snapToGrid w:val="0"/>
              <w:jc w:val="both"/>
              <w:rPr>
                <w:i/>
                <w:iCs/>
                <w:sz w:val="22"/>
                <w:szCs w:val="22"/>
              </w:rPr>
            </w:pPr>
          </w:p>
        </w:tc>
        <w:tc>
          <w:tcPr>
            <w:tcW w:w="852" w:type="dxa"/>
            <w:gridSpan w:val="2"/>
          </w:tcPr>
          <w:p w14:paraId="4BA027B8" w14:textId="1AE82E7D" w:rsidR="00E2062E" w:rsidRPr="00385684" w:rsidRDefault="00E2062E" w:rsidP="00126EF0">
            <w:pPr>
              <w:snapToGrid w:val="0"/>
              <w:jc w:val="both"/>
              <w:rPr>
                <w:sz w:val="22"/>
                <w:szCs w:val="22"/>
              </w:rPr>
            </w:pPr>
          </w:p>
        </w:tc>
        <w:tc>
          <w:tcPr>
            <w:tcW w:w="2551" w:type="dxa"/>
            <w:gridSpan w:val="3"/>
            <w:tcBorders>
              <w:bottom w:val="single" w:sz="4" w:space="0" w:color="000000"/>
            </w:tcBorders>
          </w:tcPr>
          <w:p w14:paraId="5A2092D0" w14:textId="3E9951E9" w:rsidR="00E2062E" w:rsidRPr="00385684" w:rsidRDefault="00E2062E" w:rsidP="00126EF0">
            <w:pPr>
              <w:snapToGrid w:val="0"/>
              <w:jc w:val="both"/>
              <w:rPr>
                <w:i/>
                <w:iCs/>
                <w:sz w:val="22"/>
                <w:szCs w:val="22"/>
              </w:rPr>
            </w:pPr>
          </w:p>
        </w:tc>
        <w:tc>
          <w:tcPr>
            <w:tcW w:w="1089" w:type="dxa"/>
          </w:tcPr>
          <w:p w14:paraId="2EAD0EA7" w14:textId="77777777" w:rsidR="00E2062E" w:rsidRPr="00385684" w:rsidRDefault="00E2062E" w:rsidP="00126EF0">
            <w:pPr>
              <w:snapToGrid w:val="0"/>
              <w:jc w:val="both"/>
              <w:rPr>
                <w:sz w:val="22"/>
                <w:szCs w:val="22"/>
              </w:rPr>
            </w:pPr>
          </w:p>
        </w:tc>
        <w:tc>
          <w:tcPr>
            <w:tcW w:w="1030" w:type="dxa"/>
            <w:gridSpan w:val="2"/>
          </w:tcPr>
          <w:p w14:paraId="4017F562" w14:textId="77777777" w:rsidR="00E2062E" w:rsidRPr="00385684" w:rsidRDefault="00E2062E" w:rsidP="00126EF0">
            <w:pPr>
              <w:snapToGrid w:val="0"/>
              <w:jc w:val="both"/>
              <w:rPr>
                <w:sz w:val="22"/>
                <w:szCs w:val="22"/>
              </w:rPr>
            </w:pPr>
          </w:p>
        </w:tc>
        <w:tc>
          <w:tcPr>
            <w:tcW w:w="841" w:type="dxa"/>
            <w:gridSpan w:val="2"/>
          </w:tcPr>
          <w:p w14:paraId="722D8CD6" w14:textId="77777777" w:rsidR="00E2062E" w:rsidRPr="00385684" w:rsidRDefault="00E2062E" w:rsidP="00126EF0">
            <w:pPr>
              <w:snapToGrid w:val="0"/>
              <w:jc w:val="both"/>
              <w:rPr>
                <w:sz w:val="22"/>
                <w:szCs w:val="22"/>
              </w:rPr>
            </w:pPr>
          </w:p>
        </w:tc>
        <w:tc>
          <w:tcPr>
            <w:tcW w:w="1009" w:type="dxa"/>
          </w:tcPr>
          <w:p w14:paraId="5880DE95" w14:textId="77777777" w:rsidR="00E2062E" w:rsidRPr="00385684" w:rsidRDefault="00E2062E" w:rsidP="00126EF0">
            <w:pPr>
              <w:snapToGrid w:val="0"/>
              <w:jc w:val="both"/>
              <w:rPr>
                <w:sz w:val="22"/>
                <w:szCs w:val="22"/>
              </w:rPr>
            </w:pPr>
          </w:p>
        </w:tc>
      </w:tr>
    </w:tbl>
    <w:p w14:paraId="75EBFE09" w14:textId="77777777" w:rsidR="00E2062E" w:rsidRPr="00385684" w:rsidRDefault="00E2062E" w:rsidP="00E2062E">
      <w:pPr>
        <w:jc w:val="both"/>
        <w:rPr>
          <w:b/>
          <w:sz w:val="22"/>
          <w:szCs w:val="22"/>
        </w:rPr>
      </w:pPr>
    </w:p>
    <w:p w14:paraId="797D8B8A" w14:textId="087437F2" w:rsidR="00E2062E" w:rsidRDefault="00E2062E" w:rsidP="00E2062E">
      <w:pPr>
        <w:jc w:val="center"/>
        <w:rPr>
          <w:b/>
          <w:sz w:val="22"/>
          <w:szCs w:val="22"/>
        </w:rPr>
      </w:pPr>
      <w:r w:rsidRPr="00385684">
        <w:rPr>
          <w:b/>
          <w:sz w:val="22"/>
          <w:szCs w:val="22"/>
        </w:rPr>
        <w:t>Приложения, являющиеся неотъемлемой частью Договора:</w:t>
      </w:r>
    </w:p>
    <w:p w14:paraId="6D92EC3E" w14:textId="77777777" w:rsidR="0048486F" w:rsidRPr="00385684" w:rsidRDefault="0048486F" w:rsidP="00E2062E">
      <w:pPr>
        <w:jc w:val="center"/>
        <w:rPr>
          <w:b/>
          <w:sz w:val="22"/>
          <w:szCs w:val="22"/>
        </w:rPr>
      </w:pPr>
    </w:p>
    <w:p w14:paraId="605F191A" w14:textId="77777777" w:rsidR="00E2062E" w:rsidRPr="00385684" w:rsidRDefault="00E2062E" w:rsidP="00E2062E">
      <w:pPr>
        <w:jc w:val="both"/>
        <w:rPr>
          <w:sz w:val="22"/>
          <w:szCs w:val="22"/>
        </w:rPr>
      </w:pPr>
      <w:r w:rsidRPr="00385684">
        <w:rPr>
          <w:sz w:val="22"/>
          <w:szCs w:val="22"/>
        </w:rPr>
        <w:t>1. Договорное (плановое) количество отпуска-приема тепловой энергии (мощности).</w:t>
      </w:r>
    </w:p>
    <w:p w14:paraId="77F0D4C9" w14:textId="2766A862" w:rsidR="00E2062E" w:rsidRPr="00385684" w:rsidRDefault="00E2062E" w:rsidP="00E2062E">
      <w:pPr>
        <w:jc w:val="both"/>
        <w:rPr>
          <w:sz w:val="22"/>
          <w:szCs w:val="22"/>
        </w:rPr>
      </w:pPr>
      <w:r w:rsidRPr="00385684">
        <w:rPr>
          <w:sz w:val="22"/>
          <w:szCs w:val="22"/>
        </w:rPr>
        <w:t>3.</w:t>
      </w:r>
      <w:r w:rsidR="00666620">
        <w:rPr>
          <w:sz w:val="22"/>
          <w:szCs w:val="22"/>
        </w:rPr>
        <w:t xml:space="preserve"> </w:t>
      </w:r>
      <w:r w:rsidRPr="00385684">
        <w:rPr>
          <w:sz w:val="22"/>
          <w:szCs w:val="22"/>
        </w:rPr>
        <w:t>Акт разграничения эксплуатационной ответственности сторон по обслуживанию тепловых сетей.</w:t>
      </w:r>
    </w:p>
    <w:p w14:paraId="6D20216C" w14:textId="77777777" w:rsidR="00E2062E" w:rsidRPr="00385684" w:rsidRDefault="00E2062E" w:rsidP="00E2062E">
      <w:pPr>
        <w:jc w:val="both"/>
        <w:rPr>
          <w:sz w:val="22"/>
          <w:szCs w:val="22"/>
        </w:rPr>
      </w:pPr>
      <w:r w:rsidRPr="00385684">
        <w:rPr>
          <w:sz w:val="22"/>
          <w:szCs w:val="22"/>
        </w:rPr>
        <w:t>4. Перечень приборов узла учета тепловой энергии, место их установки и расчет потерь в сети от места установки учета до границы раздела сетей.</w:t>
      </w:r>
    </w:p>
    <w:p w14:paraId="04AF1690" w14:textId="77777777" w:rsidR="00E2062E" w:rsidRPr="00385684" w:rsidRDefault="00E2062E" w:rsidP="00E2062E">
      <w:pPr>
        <w:jc w:val="both"/>
        <w:rPr>
          <w:sz w:val="22"/>
          <w:szCs w:val="22"/>
        </w:rPr>
      </w:pPr>
      <w:r w:rsidRPr="00385684">
        <w:rPr>
          <w:sz w:val="22"/>
          <w:szCs w:val="22"/>
        </w:rPr>
        <w:t>5. Порядок оплаты.</w:t>
      </w:r>
    </w:p>
    <w:p w14:paraId="4C013C32" w14:textId="01F1E4FB" w:rsidR="00E2062E" w:rsidRPr="00385684" w:rsidRDefault="00E2062E" w:rsidP="00E2062E">
      <w:pPr>
        <w:jc w:val="both"/>
        <w:rPr>
          <w:sz w:val="22"/>
          <w:szCs w:val="22"/>
        </w:rPr>
      </w:pPr>
      <w:r w:rsidRPr="00385684">
        <w:rPr>
          <w:sz w:val="22"/>
          <w:szCs w:val="22"/>
        </w:rPr>
        <w:t xml:space="preserve">6. Перечень объектов Потребителя, </w:t>
      </w:r>
      <w:r w:rsidR="00951C36" w:rsidRPr="00385684">
        <w:rPr>
          <w:sz w:val="22"/>
          <w:szCs w:val="22"/>
        </w:rPr>
        <w:t>согласованные нагрузки</w:t>
      </w:r>
      <w:r w:rsidRPr="00385684">
        <w:rPr>
          <w:sz w:val="22"/>
          <w:szCs w:val="22"/>
        </w:rPr>
        <w:t>.</w:t>
      </w:r>
    </w:p>
    <w:p w14:paraId="666F389B" w14:textId="77777777" w:rsidR="00E2062E" w:rsidRPr="00385684" w:rsidRDefault="00E2062E" w:rsidP="00E2062E">
      <w:pPr>
        <w:jc w:val="both"/>
        <w:rPr>
          <w:sz w:val="22"/>
          <w:szCs w:val="22"/>
        </w:rPr>
      </w:pPr>
      <w:r w:rsidRPr="00385684">
        <w:rPr>
          <w:sz w:val="22"/>
          <w:szCs w:val="22"/>
        </w:rPr>
        <w:t>7. График соотношения (соответствия) среднесуточной температуры сетевой отопительной воды в подающем и обратном трубопроводах.</w:t>
      </w:r>
    </w:p>
    <w:p w14:paraId="53DB8878" w14:textId="77777777" w:rsidR="00E2062E" w:rsidRPr="00385684" w:rsidRDefault="00E2062E" w:rsidP="00E2062E">
      <w:pPr>
        <w:jc w:val="both"/>
        <w:rPr>
          <w:sz w:val="22"/>
          <w:szCs w:val="22"/>
        </w:rPr>
      </w:pPr>
      <w:r w:rsidRPr="00385684">
        <w:rPr>
          <w:sz w:val="22"/>
          <w:szCs w:val="22"/>
        </w:rPr>
        <w:t xml:space="preserve"> 8. Условия и порядок пуска отопления в начале отопительного периода.</w:t>
      </w:r>
    </w:p>
    <w:p w14:paraId="280F4E98" w14:textId="1778063D" w:rsidR="00E2062E" w:rsidRPr="00385684" w:rsidRDefault="00E2062E" w:rsidP="00E2062E">
      <w:pPr>
        <w:jc w:val="both"/>
        <w:rPr>
          <w:sz w:val="22"/>
          <w:szCs w:val="22"/>
        </w:rPr>
      </w:pPr>
      <w:r w:rsidRPr="00385684">
        <w:rPr>
          <w:sz w:val="22"/>
          <w:szCs w:val="22"/>
        </w:rPr>
        <w:t xml:space="preserve"> 9. </w:t>
      </w:r>
      <w:r w:rsidR="00951C36" w:rsidRPr="00385684">
        <w:rPr>
          <w:sz w:val="22"/>
          <w:szCs w:val="22"/>
        </w:rPr>
        <w:t>Порядок актирования бездоговорного</w:t>
      </w:r>
      <w:r w:rsidRPr="00385684">
        <w:rPr>
          <w:sz w:val="22"/>
          <w:szCs w:val="22"/>
        </w:rPr>
        <w:t xml:space="preserve"> использования тепловой</w:t>
      </w:r>
      <w:r w:rsidR="00951C36" w:rsidRPr="00385684">
        <w:rPr>
          <w:sz w:val="22"/>
          <w:szCs w:val="22"/>
        </w:rPr>
        <w:t xml:space="preserve"> </w:t>
      </w:r>
      <w:r w:rsidRPr="00385684">
        <w:rPr>
          <w:sz w:val="22"/>
          <w:szCs w:val="22"/>
        </w:rPr>
        <w:t>энергии.</w:t>
      </w:r>
    </w:p>
    <w:p w14:paraId="6E46DF61" w14:textId="760E2395" w:rsidR="00E2062E" w:rsidRPr="00385684" w:rsidRDefault="00E2062E" w:rsidP="00E2062E">
      <w:pPr>
        <w:jc w:val="both"/>
        <w:rPr>
          <w:sz w:val="22"/>
          <w:szCs w:val="22"/>
        </w:rPr>
      </w:pPr>
      <w:r w:rsidRPr="00385684">
        <w:rPr>
          <w:sz w:val="22"/>
          <w:szCs w:val="22"/>
        </w:rPr>
        <w:t xml:space="preserve">10. Порядок </w:t>
      </w:r>
      <w:r w:rsidR="00951C36" w:rsidRPr="00385684">
        <w:rPr>
          <w:sz w:val="22"/>
          <w:szCs w:val="22"/>
        </w:rPr>
        <w:t>ограничения или</w:t>
      </w:r>
      <w:r w:rsidRPr="00385684">
        <w:rPr>
          <w:sz w:val="22"/>
          <w:szCs w:val="22"/>
        </w:rPr>
        <w:t xml:space="preserve"> прекращения подачи тепловой энергии.</w:t>
      </w:r>
    </w:p>
    <w:p w14:paraId="5038E55A" w14:textId="77777777" w:rsidR="00E2062E" w:rsidRPr="00385684" w:rsidRDefault="00E2062E" w:rsidP="00E2062E">
      <w:pPr>
        <w:jc w:val="center"/>
        <w:rPr>
          <w:b/>
          <w:sz w:val="22"/>
          <w:szCs w:val="22"/>
        </w:rPr>
      </w:pPr>
    </w:p>
    <w:p w14:paraId="17B8F1B7" w14:textId="2FF474FD" w:rsidR="00F10CC8" w:rsidRPr="00385684" w:rsidRDefault="00F10CC8" w:rsidP="00E2062E">
      <w:pPr>
        <w:jc w:val="center"/>
        <w:rPr>
          <w:b/>
          <w:sz w:val="22"/>
          <w:szCs w:val="22"/>
        </w:rPr>
      </w:pPr>
      <w:r w:rsidRPr="00385684">
        <w:rPr>
          <w:b/>
          <w:sz w:val="22"/>
          <w:szCs w:val="22"/>
        </w:rPr>
        <w:t>ПОДПИСИ СТОРОН</w:t>
      </w:r>
    </w:p>
    <w:tbl>
      <w:tblPr>
        <w:tblW w:w="10274"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040"/>
      </w:tblGrid>
      <w:tr w:rsidR="00385684" w:rsidRPr="00385684" w14:paraId="6A982766" w14:textId="77777777" w:rsidTr="0008432D">
        <w:trPr>
          <w:trHeight w:val="300"/>
        </w:trPr>
        <w:tc>
          <w:tcPr>
            <w:tcW w:w="5245" w:type="dxa"/>
            <w:gridSpan w:val="4"/>
          </w:tcPr>
          <w:p w14:paraId="6A9A3578" w14:textId="77777777" w:rsidR="009600D5" w:rsidRPr="00385684" w:rsidRDefault="007176AD" w:rsidP="003144FB">
            <w:pPr>
              <w:snapToGrid w:val="0"/>
              <w:jc w:val="center"/>
              <w:rPr>
                <w:b/>
                <w:sz w:val="22"/>
                <w:szCs w:val="22"/>
              </w:rPr>
            </w:pPr>
            <w:r w:rsidRPr="00385684">
              <w:rPr>
                <w:b/>
                <w:sz w:val="22"/>
                <w:szCs w:val="22"/>
              </w:rPr>
              <w:t>ООО «КСК»</w:t>
            </w:r>
          </w:p>
        </w:tc>
        <w:tc>
          <w:tcPr>
            <w:tcW w:w="236" w:type="dxa"/>
          </w:tcPr>
          <w:p w14:paraId="39023454" w14:textId="77777777" w:rsidR="009600D5" w:rsidRPr="00385684" w:rsidRDefault="009600D5" w:rsidP="003144FB">
            <w:pPr>
              <w:snapToGrid w:val="0"/>
              <w:jc w:val="both"/>
              <w:rPr>
                <w:b/>
                <w:sz w:val="22"/>
                <w:szCs w:val="22"/>
              </w:rPr>
            </w:pPr>
          </w:p>
        </w:tc>
        <w:tc>
          <w:tcPr>
            <w:tcW w:w="4793" w:type="dxa"/>
            <w:gridSpan w:val="4"/>
          </w:tcPr>
          <w:p w14:paraId="249E5E66" w14:textId="58A68AE9" w:rsidR="009600D5" w:rsidRPr="00385684" w:rsidRDefault="009600D5" w:rsidP="00EB7B94">
            <w:pPr>
              <w:snapToGrid w:val="0"/>
              <w:jc w:val="center"/>
              <w:rPr>
                <w:b/>
                <w:sz w:val="22"/>
                <w:szCs w:val="22"/>
              </w:rPr>
            </w:pPr>
          </w:p>
        </w:tc>
      </w:tr>
      <w:tr w:rsidR="00385684" w:rsidRPr="00385684" w14:paraId="2A9A2618" w14:textId="77777777" w:rsidTr="0008432D">
        <w:trPr>
          <w:trHeight w:val="300"/>
        </w:trPr>
        <w:tc>
          <w:tcPr>
            <w:tcW w:w="1020" w:type="dxa"/>
          </w:tcPr>
          <w:p w14:paraId="6A2C64AB" w14:textId="77777777" w:rsidR="009600D5" w:rsidRPr="00385684" w:rsidRDefault="009600D5" w:rsidP="003144FB">
            <w:pPr>
              <w:snapToGrid w:val="0"/>
              <w:jc w:val="both"/>
              <w:rPr>
                <w:sz w:val="22"/>
                <w:szCs w:val="22"/>
              </w:rPr>
            </w:pPr>
          </w:p>
        </w:tc>
        <w:tc>
          <w:tcPr>
            <w:tcW w:w="1240" w:type="dxa"/>
          </w:tcPr>
          <w:p w14:paraId="441EF48C" w14:textId="77777777" w:rsidR="009600D5" w:rsidRPr="00385684" w:rsidRDefault="009600D5" w:rsidP="003144FB">
            <w:pPr>
              <w:snapToGrid w:val="0"/>
              <w:jc w:val="both"/>
              <w:rPr>
                <w:sz w:val="22"/>
                <w:szCs w:val="22"/>
              </w:rPr>
            </w:pPr>
          </w:p>
        </w:tc>
        <w:tc>
          <w:tcPr>
            <w:tcW w:w="1040" w:type="dxa"/>
          </w:tcPr>
          <w:p w14:paraId="7298856F" w14:textId="77777777" w:rsidR="009600D5" w:rsidRPr="00385684" w:rsidRDefault="009600D5" w:rsidP="003144FB">
            <w:pPr>
              <w:snapToGrid w:val="0"/>
              <w:jc w:val="both"/>
              <w:rPr>
                <w:sz w:val="22"/>
                <w:szCs w:val="22"/>
              </w:rPr>
            </w:pPr>
          </w:p>
        </w:tc>
        <w:tc>
          <w:tcPr>
            <w:tcW w:w="1945" w:type="dxa"/>
          </w:tcPr>
          <w:p w14:paraId="6043E6B6" w14:textId="77777777" w:rsidR="009600D5" w:rsidRPr="00385684" w:rsidRDefault="009600D5" w:rsidP="003144FB">
            <w:pPr>
              <w:snapToGrid w:val="0"/>
              <w:jc w:val="both"/>
              <w:rPr>
                <w:sz w:val="22"/>
                <w:szCs w:val="22"/>
              </w:rPr>
            </w:pPr>
          </w:p>
        </w:tc>
        <w:tc>
          <w:tcPr>
            <w:tcW w:w="236" w:type="dxa"/>
          </w:tcPr>
          <w:p w14:paraId="27F6C9D5" w14:textId="77777777" w:rsidR="009600D5" w:rsidRPr="00385684" w:rsidRDefault="009600D5" w:rsidP="003144FB">
            <w:pPr>
              <w:snapToGrid w:val="0"/>
              <w:jc w:val="both"/>
              <w:rPr>
                <w:sz w:val="22"/>
                <w:szCs w:val="22"/>
              </w:rPr>
            </w:pPr>
          </w:p>
        </w:tc>
        <w:tc>
          <w:tcPr>
            <w:tcW w:w="1673" w:type="dxa"/>
          </w:tcPr>
          <w:p w14:paraId="41A9B191" w14:textId="77777777" w:rsidR="009600D5" w:rsidRPr="00385684" w:rsidRDefault="009600D5" w:rsidP="003144FB">
            <w:pPr>
              <w:snapToGrid w:val="0"/>
              <w:jc w:val="both"/>
              <w:rPr>
                <w:sz w:val="22"/>
                <w:szCs w:val="22"/>
              </w:rPr>
            </w:pPr>
          </w:p>
        </w:tc>
        <w:tc>
          <w:tcPr>
            <w:tcW w:w="1040" w:type="dxa"/>
          </w:tcPr>
          <w:p w14:paraId="260DE291" w14:textId="77777777" w:rsidR="009600D5" w:rsidRPr="00385684" w:rsidRDefault="009600D5" w:rsidP="003144FB">
            <w:pPr>
              <w:snapToGrid w:val="0"/>
              <w:jc w:val="both"/>
              <w:rPr>
                <w:sz w:val="22"/>
                <w:szCs w:val="22"/>
              </w:rPr>
            </w:pPr>
          </w:p>
        </w:tc>
        <w:tc>
          <w:tcPr>
            <w:tcW w:w="1040" w:type="dxa"/>
          </w:tcPr>
          <w:p w14:paraId="7DB994D0" w14:textId="77777777" w:rsidR="009600D5" w:rsidRPr="00385684" w:rsidRDefault="009600D5" w:rsidP="003144FB">
            <w:pPr>
              <w:snapToGrid w:val="0"/>
              <w:jc w:val="both"/>
              <w:rPr>
                <w:sz w:val="22"/>
                <w:szCs w:val="22"/>
              </w:rPr>
            </w:pPr>
          </w:p>
        </w:tc>
        <w:tc>
          <w:tcPr>
            <w:tcW w:w="1040" w:type="dxa"/>
          </w:tcPr>
          <w:p w14:paraId="538EDBFC" w14:textId="77777777" w:rsidR="009600D5" w:rsidRPr="00385684" w:rsidRDefault="009600D5" w:rsidP="003144FB">
            <w:pPr>
              <w:snapToGrid w:val="0"/>
              <w:jc w:val="both"/>
              <w:rPr>
                <w:sz w:val="22"/>
                <w:szCs w:val="22"/>
              </w:rPr>
            </w:pPr>
          </w:p>
        </w:tc>
      </w:tr>
      <w:tr w:rsidR="00C26DFB" w:rsidRPr="00385684" w14:paraId="492A9579" w14:textId="77777777" w:rsidTr="0008432D">
        <w:trPr>
          <w:trHeight w:val="300"/>
        </w:trPr>
        <w:tc>
          <w:tcPr>
            <w:tcW w:w="5245" w:type="dxa"/>
            <w:gridSpan w:val="4"/>
            <w:vAlign w:val="bottom"/>
          </w:tcPr>
          <w:p w14:paraId="3C70575B" w14:textId="5A0E9DAA" w:rsidR="00DA1415" w:rsidRDefault="00DA1415" w:rsidP="00126EF0">
            <w:pPr>
              <w:snapToGrid w:val="0"/>
              <w:jc w:val="center"/>
              <w:rPr>
                <w:rFonts w:cs="Tahoma"/>
                <w:sz w:val="22"/>
                <w:szCs w:val="22"/>
              </w:rPr>
            </w:pPr>
            <w:r w:rsidRPr="00385684">
              <w:rPr>
                <w:rFonts w:cs="Tahoma"/>
                <w:sz w:val="22"/>
                <w:szCs w:val="22"/>
              </w:rPr>
              <w:t>________________________</w:t>
            </w:r>
            <w:r w:rsidR="00126EF0" w:rsidRPr="00385684">
              <w:rPr>
                <w:rFonts w:cs="Tahoma"/>
                <w:sz w:val="22"/>
                <w:szCs w:val="22"/>
              </w:rPr>
              <w:t xml:space="preserve"> </w:t>
            </w:r>
            <w:r w:rsidR="00BC61AF">
              <w:rPr>
                <w:rFonts w:cs="Tahoma"/>
                <w:sz w:val="22"/>
                <w:szCs w:val="22"/>
              </w:rPr>
              <w:t>Пичугин В.В.</w:t>
            </w:r>
            <w:r w:rsidR="0008432D">
              <w:rPr>
                <w:rFonts w:cs="Tahoma"/>
                <w:sz w:val="22"/>
                <w:szCs w:val="22"/>
              </w:rPr>
              <w:t xml:space="preserve">                                            </w:t>
            </w:r>
          </w:p>
          <w:p w14:paraId="76B42E7F" w14:textId="7FE2D773" w:rsidR="00A27D70" w:rsidRPr="00385684" w:rsidRDefault="00A27D70" w:rsidP="00126EF0">
            <w:pPr>
              <w:snapToGrid w:val="0"/>
              <w:jc w:val="center"/>
              <w:rPr>
                <w:sz w:val="22"/>
                <w:szCs w:val="22"/>
              </w:rPr>
            </w:pPr>
          </w:p>
        </w:tc>
        <w:tc>
          <w:tcPr>
            <w:tcW w:w="236" w:type="dxa"/>
            <w:vAlign w:val="bottom"/>
          </w:tcPr>
          <w:p w14:paraId="7968BEC9" w14:textId="77777777" w:rsidR="00DA1415" w:rsidRPr="00385684" w:rsidRDefault="00DA1415" w:rsidP="00E34DD1">
            <w:pPr>
              <w:snapToGrid w:val="0"/>
              <w:jc w:val="center"/>
              <w:rPr>
                <w:sz w:val="22"/>
                <w:szCs w:val="22"/>
              </w:rPr>
            </w:pPr>
          </w:p>
        </w:tc>
        <w:tc>
          <w:tcPr>
            <w:tcW w:w="4793" w:type="dxa"/>
            <w:gridSpan w:val="4"/>
            <w:vAlign w:val="bottom"/>
          </w:tcPr>
          <w:p w14:paraId="350665CC" w14:textId="517C1B00" w:rsidR="0008432D" w:rsidRDefault="0008432D" w:rsidP="0008432D">
            <w:pPr>
              <w:snapToGrid w:val="0"/>
              <w:jc w:val="center"/>
              <w:rPr>
                <w:rFonts w:cs="Tahoma"/>
                <w:sz w:val="22"/>
                <w:szCs w:val="22"/>
              </w:rPr>
            </w:pPr>
            <w:r w:rsidRPr="00385684">
              <w:rPr>
                <w:rFonts w:cs="Tahoma"/>
                <w:sz w:val="22"/>
                <w:szCs w:val="22"/>
              </w:rPr>
              <w:t xml:space="preserve">________________________ </w:t>
            </w:r>
          </w:p>
          <w:p w14:paraId="426C2094" w14:textId="3501C597" w:rsidR="00DA1415" w:rsidRPr="00385684" w:rsidRDefault="00DA1415" w:rsidP="0008432D">
            <w:pPr>
              <w:snapToGrid w:val="0"/>
              <w:rPr>
                <w:sz w:val="22"/>
                <w:szCs w:val="22"/>
              </w:rPr>
            </w:pPr>
          </w:p>
        </w:tc>
      </w:tr>
    </w:tbl>
    <w:p w14:paraId="00625C84" w14:textId="5883E0AF" w:rsidR="001D36EC" w:rsidRPr="00385684" w:rsidRDefault="001D36EC" w:rsidP="009600D5">
      <w:pPr>
        <w:jc w:val="both"/>
        <w:rPr>
          <w:sz w:val="22"/>
          <w:szCs w:val="22"/>
        </w:rPr>
      </w:pPr>
    </w:p>
    <w:p w14:paraId="564F8446" w14:textId="5CE27D7E" w:rsidR="00A27D70" w:rsidRDefault="00A27D70" w:rsidP="009600D5">
      <w:pPr>
        <w:jc w:val="both"/>
        <w:rPr>
          <w:sz w:val="22"/>
          <w:szCs w:val="22"/>
        </w:rPr>
      </w:pPr>
    </w:p>
    <w:p w14:paraId="77F52356" w14:textId="77777777" w:rsidR="00A27D70" w:rsidRDefault="00A27D70">
      <w:pPr>
        <w:suppressAutoHyphens w:val="0"/>
        <w:rPr>
          <w:sz w:val="22"/>
          <w:szCs w:val="22"/>
        </w:rPr>
      </w:pPr>
      <w:r>
        <w:rPr>
          <w:sz w:val="22"/>
          <w:szCs w:val="22"/>
        </w:rPr>
        <w:br w:type="page"/>
      </w:r>
    </w:p>
    <w:p w14:paraId="0D965FB6" w14:textId="77777777" w:rsidR="001D36EC" w:rsidRPr="00385684" w:rsidRDefault="001D36EC" w:rsidP="009600D5">
      <w:pPr>
        <w:jc w:val="both"/>
        <w:rPr>
          <w:sz w:val="22"/>
          <w:szCs w:val="22"/>
        </w:rPr>
        <w:sectPr w:rsidR="001D36EC" w:rsidRPr="00385684" w:rsidSect="006200B7">
          <w:footnotePr>
            <w:pos w:val="beneathText"/>
          </w:footnotePr>
          <w:pgSz w:w="11905" w:h="16837"/>
          <w:pgMar w:top="567" w:right="567" w:bottom="567" w:left="964" w:header="720" w:footer="720" w:gutter="0"/>
          <w:cols w:space="720"/>
          <w:docGrid w:linePitch="360"/>
        </w:sectPr>
      </w:pPr>
    </w:p>
    <w:p w14:paraId="245B78FB" w14:textId="77777777" w:rsidR="00A976D7" w:rsidRPr="00385684" w:rsidRDefault="00A976D7" w:rsidP="009600D5">
      <w:pPr>
        <w:jc w:val="both"/>
        <w:rPr>
          <w:sz w:val="16"/>
          <w:szCs w:val="16"/>
        </w:rPr>
      </w:pPr>
    </w:p>
    <w:tbl>
      <w:tblPr>
        <w:tblW w:w="10598" w:type="dxa"/>
        <w:tblLook w:val="01E0" w:firstRow="1" w:lastRow="1" w:firstColumn="1" w:lastColumn="1" w:noHBand="0" w:noVBand="0"/>
      </w:tblPr>
      <w:tblGrid>
        <w:gridCol w:w="4503"/>
        <w:gridCol w:w="6095"/>
      </w:tblGrid>
      <w:tr w:rsidR="00385684" w:rsidRPr="00385684" w14:paraId="26E0E03C" w14:textId="77777777" w:rsidTr="00C12118">
        <w:tc>
          <w:tcPr>
            <w:tcW w:w="4503" w:type="dxa"/>
          </w:tcPr>
          <w:p w14:paraId="643D002F" w14:textId="77777777" w:rsidR="000B2235" w:rsidRPr="00385684" w:rsidRDefault="000B2235" w:rsidP="00C12118">
            <w:pPr>
              <w:tabs>
                <w:tab w:val="left" w:pos="1035"/>
              </w:tabs>
              <w:rPr>
                <w:b/>
                <w:sz w:val="20"/>
              </w:rPr>
            </w:pPr>
          </w:p>
        </w:tc>
        <w:tc>
          <w:tcPr>
            <w:tcW w:w="6095" w:type="dxa"/>
          </w:tcPr>
          <w:p w14:paraId="133D0476" w14:textId="019208FB" w:rsidR="000B2235" w:rsidRPr="00385684" w:rsidRDefault="005C1A12" w:rsidP="004D1437">
            <w:pPr>
              <w:tabs>
                <w:tab w:val="left" w:pos="1035"/>
                <w:tab w:val="left" w:pos="5400"/>
              </w:tabs>
              <w:jc w:val="center"/>
              <w:rPr>
                <w:bCs/>
                <w:sz w:val="20"/>
              </w:rPr>
            </w:pPr>
            <w:r w:rsidRPr="00385684">
              <w:rPr>
                <w:bCs/>
                <w:sz w:val="20"/>
              </w:rPr>
              <w:t xml:space="preserve">                            </w:t>
            </w:r>
            <w:r w:rsidR="000B2235" w:rsidRPr="00385684">
              <w:rPr>
                <w:bCs/>
                <w:sz w:val="20"/>
              </w:rPr>
              <w:t xml:space="preserve">Приложение № </w:t>
            </w:r>
            <w:r w:rsidR="004D1437" w:rsidRPr="00385684">
              <w:rPr>
                <w:bCs/>
                <w:sz w:val="20"/>
              </w:rPr>
              <w:t>1</w:t>
            </w:r>
          </w:p>
        </w:tc>
      </w:tr>
      <w:tr w:rsidR="00C26DFB" w:rsidRPr="00385684" w14:paraId="3DE78616" w14:textId="77777777" w:rsidTr="00C12118">
        <w:tc>
          <w:tcPr>
            <w:tcW w:w="4503" w:type="dxa"/>
          </w:tcPr>
          <w:p w14:paraId="1C072E92" w14:textId="77777777" w:rsidR="000B2235" w:rsidRPr="00385684" w:rsidRDefault="000B2235" w:rsidP="00C12118">
            <w:pPr>
              <w:tabs>
                <w:tab w:val="left" w:pos="1035"/>
              </w:tabs>
              <w:rPr>
                <w:b/>
                <w:sz w:val="20"/>
              </w:rPr>
            </w:pPr>
          </w:p>
        </w:tc>
        <w:tc>
          <w:tcPr>
            <w:tcW w:w="6095" w:type="dxa"/>
          </w:tcPr>
          <w:p w14:paraId="58C6A49A" w14:textId="6405BF0A" w:rsidR="005C1A12" w:rsidRPr="00385684" w:rsidRDefault="005C1A12" w:rsidP="005C1A12">
            <w:pPr>
              <w:tabs>
                <w:tab w:val="left" w:pos="1035"/>
              </w:tabs>
              <w:jc w:val="center"/>
              <w:rPr>
                <w:bCs/>
                <w:sz w:val="20"/>
              </w:rPr>
            </w:pPr>
            <w:r w:rsidRPr="00385684">
              <w:rPr>
                <w:bCs/>
                <w:sz w:val="20"/>
              </w:rPr>
              <w:t xml:space="preserve">                                              </w:t>
            </w:r>
            <w:r w:rsidR="000B2235" w:rsidRPr="00385684">
              <w:rPr>
                <w:bCs/>
                <w:sz w:val="20"/>
              </w:rPr>
              <w:t xml:space="preserve">к </w:t>
            </w:r>
            <w:r w:rsidR="00FF02E1" w:rsidRPr="00385684">
              <w:rPr>
                <w:bCs/>
                <w:sz w:val="20"/>
              </w:rPr>
              <w:t xml:space="preserve">договору теплоснабжения </w:t>
            </w:r>
          </w:p>
          <w:p w14:paraId="5A926989" w14:textId="06AD14FA" w:rsidR="000B2235" w:rsidRPr="00385684" w:rsidRDefault="005C1A12" w:rsidP="00A85916">
            <w:pPr>
              <w:tabs>
                <w:tab w:val="left" w:pos="1035"/>
              </w:tabs>
              <w:jc w:val="center"/>
              <w:rPr>
                <w:bCs/>
                <w:sz w:val="20"/>
              </w:rPr>
            </w:pPr>
            <w:r w:rsidRPr="00385684">
              <w:rPr>
                <w:bCs/>
                <w:sz w:val="20"/>
              </w:rPr>
              <w:t xml:space="preserve">                                               </w:t>
            </w:r>
            <w:r w:rsidR="000B2235" w:rsidRPr="00385684">
              <w:rPr>
                <w:bCs/>
                <w:sz w:val="20"/>
              </w:rPr>
              <w:t>№</w:t>
            </w:r>
            <w:r w:rsidR="00A27D70">
              <w:rPr>
                <w:bCs/>
                <w:sz w:val="20"/>
              </w:rPr>
              <w:t xml:space="preserve"> </w:t>
            </w:r>
            <w:r w:rsidR="00A85916">
              <w:rPr>
                <w:bCs/>
                <w:sz w:val="20"/>
              </w:rPr>
              <w:t xml:space="preserve">                    </w:t>
            </w:r>
            <w:r w:rsidRPr="00385684">
              <w:rPr>
                <w:bCs/>
                <w:sz w:val="20"/>
              </w:rPr>
              <w:t>от__________</w:t>
            </w:r>
          </w:p>
        </w:tc>
      </w:tr>
    </w:tbl>
    <w:p w14:paraId="6B72D6AC" w14:textId="77777777" w:rsidR="00B47C82" w:rsidRPr="00385684" w:rsidRDefault="00B47C82" w:rsidP="00213F57">
      <w:pPr>
        <w:jc w:val="center"/>
        <w:rPr>
          <w:b/>
          <w:sz w:val="20"/>
        </w:rPr>
      </w:pPr>
    </w:p>
    <w:p w14:paraId="04310791" w14:textId="77777777" w:rsidR="00B47C82" w:rsidRPr="00385684" w:rsidRDefault="00B47C82" w:rsidP="00213F57">
      <w:pPr>
        <w:jc w:val="center"/>
        <w:rPr>
          <w:b/>
          <w:sz w:val="20"/>
        </w:rPr>
      </w:pPr>
    </w:p>
    <w:p w14:paraId="4A38ABD4" w14:textId="77777777" w:rsidR="00B47C82" w:rsidRPr="00385684" w:rsidRDefault="00B47C82" w:rsidP="00213F57">
      <w:pPr>
        <w:jc w:val="center"/>
        <w:rPr>
          <w:b/>
          <w:sz w:val="20"/>
        </w:rPr>
      </w:pPr>
    </w:p>
    <w:p w14:paraId="4CB69F2B" w14:textId="77777777" w:rsidR="00B47C82" w:rsidRPr="00385684" w:rsidRDefault="00B47C82" w:rsidP="00213F57">
      <w:pPr>
        <w:jc w:val="center"/>
        <w:rPr>
          <w:b/>
          <w:sz w:val="20"/>
        </w:rPr>
      </w:pPr>
    </w:p>
    <w:p w14:paraId="1A2F0052" w14:textId="77777777" w:rsidR="00572A6C" w:rsidRPr="00385684" w:rsidRDefault="00572A6C" w:rsidP="00213F57">
      <w:pPr>
        <w:jc w:val="center"/>
        <w:rPr>
          <w:rFonts w:eastAsia="Calibri"/>
          <w:b/>
          <w:sz w:val="24"/>
          <w:szCs w:val="24"/>
          <w:lang w:eastAsia="en-US"/>
        </w:rPr>
      </w:pPr>
      <w:r w:rsidRPr="00385684">
        <w:rPr>
          <w:rFonts w:eastAsia="Calibri"/>
          <w:b/>
          <w:sz w:val="24"/>
          <w:szCs w:val="24"/>
          <w:lang w:eastAsia="en-US"/>
        </w:rPr>
        <w:t xml:space="preserve">Договорное (плановое) количество отпуска-приема </w:t>
      </w:r>
    </w:p>
    <w:p w14:paraId="54920E90" w14:textId="2005D0FB" w:rsidR="00213F57" w:rsidRPr="00385684" w:rsidRDefault="00572A6C" w:rsidP="00213F57">
      <w:pPr>
        <w:jc w:val="center"/>
        <w:rPr>
          <w:rFonts w:eastAsia="Calibri"/>
          <w:b/>
          <w:sz w:val="24"/>
          <w:szCs w:val="24"/>
          <w:lang w:eastAsia="en-US"/>
        </w:rPr>
      </w:pPr>
      <w:r w:rsidRPr="00385684">
        <w:rPr>
          <w:rFonts w:eastAsia="Calibri"/>
          <w:b/>
          <w:sz w:val="24"/>
          <w:szCs w:val="24"/>
          <w:lang w:eastAsia="en-US"/>
        </w:rPr>
        <w:t>тепловой энергии (мощности)</w:t>
      </w:r>
    </w:p>
    <w:p w14:paraId="02457BFD" w14:textId="77777777" w:rsidR="00213F57" w:rsidRPr="00385684" w:rsidRDefault="00213F57" w:rsidP="00213F57">
      <w:pPr>
        <w:rPr>
          <w:sz w:val="20"/>
        </w:rPr>
      </w:pPr>
    </w:p>
    <w:p w14:paraId="3EB24BF0" w14:textId="426F37AE" w:rsidR="00213F57" w:rsidRPr="00385684" w:rsidRDefault="00213F57" w:rsidP="00213F57">
      <w:pPr>
        <w:pStyle w:val="af6"/>
        <w:numPr>
          <w:ilvl w:val="0"/>
          <w:numId w:val="12"/>
        </w:numPr>
        <w:spacing w:after="0"/>
        <w:rPr>
          <w:rFonts w:ascii="Times New Roman" w:hAnsi="Times New Roman"/>
          <w:sz w:val="24"/>
          <w:szCs w:val="24"/>
        </w:rPr>
      </w:pPr>
      <w:r w:rsidRPr="00385684">
        <w:rPr>
          <w:rFonts w:ascii="Times New Roman" w:hAnsi="Times New Roman"/>
          <w:sz w:val="24"/>
          <w:szCs w:val="24"/>
        </w:rPr>
        <w:t>Договорное (плановое) количество тепловой энергии в горячей воде на цели отопления на отопительный период 201</w:t>
      </w:r>
      <w:r w:rsidR="00211E56">
        <w:rPr>
          <w:rFonts w:ascii="Times New Roman" w:hAnsi="Times New Roman"/>
          <w:sz w:val="24"/>
          <w:szCs w:val="24"/>
        </w:rPr>
        <w:t>9</w:t>
      </w:r>
      <w:r w:rsidRPr="00385684">
        <w:rPr>
          <w:rFonts w:ascii="Times New Roman" w:hAnsi="Times New Roman"/>
          <w:sz w:val="24"/>
          <w:szCs w:val="24"/>
        </w:rPr>
        <w:t>гг</w:t>
      </w:r>
      <w:r w:rsidR="00B47C82" w:rsidRPr="00385684">
        <w:rPr>
          <w:rFonts w:ascii="Times New Roman" w:hAnsi="Times New Roman"/>
          <w:sz w:val="24"/>
          <w:szCs w:val="24"/>
        </w:rPr>
        <w:t>.</w:t>
      </w:r>
      <w:r w:rsidRPr="00385684">
        <w:rPr>
          <w:rFonts w:ascii="Times New Roman" w:hAnsi="Times New Roman"/>
          <w:sz w:val="24"/>
          <w:szCs w:val="24"/>
        </w:rPr>
        <w:t xml:space="preserve"> составляет:</w:t>
      </w:r>
    </w:p>
    <w:p w14:paraId="5918046A" w14:textId="77777777" w:rsidR="00213F57" w:rsidRPr="00385684" w:rsidRDefault="00213F57" w:rsidP="00213F57">
      <w:pPr>
        <w:pStyle w:val="af6"/>
        <w:spacing w:after="0"/>
        <w:rPr>
          <w:rFonts w:ascii="Times New Roman" w:hAnsi="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1968"/>
        <w:gridCol w:w="1990"/>
        <w:gridCol w:w="1984"/>
        <w:gridCol w:w="1843"/>
      </w:tblGrid>
      <w:tr w:rsidR="003163F0" w:rsidRPr="00385684" w14:paraId="28EDFD78" w14:textId="23CD77BF" w:rsidTr="003163F0">
        <w:tc>
          <w:tcPr>
            <w:tcW w:w="749" w:type="dxa"/>
            <w:vMerge w:val="restart"/>
            <w:vAlign w:val="center"/>
          </w:tcPr>
          <w:p w14:paraId="096E3944" w14:textId="77777777" w:rsidR="003163F0" w:rsidRPr="00385684" w:rsidRDefault="003163F0" w:rsidP="007C5A46">
            <w:pPr>
              <w:pStyle w:val="afd"/>
              <w:jc w:val="center"/>
              <w:rPr>
                <w:rFonts w:ascii="Times New Roman" w:hAnsi="Times New Roman"/>
                <w:sz w:val="24"/>
                <w:szCs w:val="24"/>
              </w:rPr>
            </w:pPr>
            <w:r w:rsidRPr="00385684">
              <w:rPr>
                <w:rFonts w:ascii="Times New Roman" w:hAnsi="Times New Roman"/>
                <w:sz w:val="24"/>
                <w:szCs w:val="24"/>
              </w:rPr>
              <w:t>№ п/п</w:t>
            </w:r>
          </w:p>
        </w:tc>
        <w:tc>
          <w:tcPr>
            <w:tcW w:w="1968" w:type="dxa"/>
            <w:vMerge w:val="restart"/>
            <w:vAlign w:val="center"/>
          </w:tcPr>
          <w:p w14:paraId="6497A89D" w14:textId="77777777" w:rsidR="003163F0" w:rsidRPr="00385684" w:rsidRDefault="003163F0" w:rsidP="007C5A46">
            <w:pPr>
              <w:pStyle w:val="afd"/>
              <w:jc w:val="center"/>
              <w:rPr>
                <w:rFonts w:ascii="Times New Roman" w:hAnsi="Times New Roman"/>
                <w:sz w:val="24"/>
                <w:szCs w:val="24"/>
              </w:rPr>
            </w:pPr>
            <w:r w:rsidRPr="00385684">
              <w:rPr>
                <w:rFonts w:ascii="Times New Roman" w:hAnsi="Times New Roman"/>
                <w:sz w:val="24"/>
                <w:szCs w:val="24"/>
              </w:rPr>
              <w:t>Месяц</w:t>
            </w:r>
          </w:p>
        </w:tc>
        <w:tc>
          <w:tcPr>
            <w:tcW w:w="1990" w:type="dxa"/>
          </w:tcPr>
          <w:p w14:paraId="292C70BE" w14:textId="134B4295" w:rsidR="003163F0" w:rsidRPr="00385684" w:rsidRDefault="003163F0" w:rsidP="00B47C82">
            <w:pPr>
              <w:pStyle w:val="afd"/>
              <w:jc w:val="center"/>
              <w:rPr>
                <w:rFonts w:ascii="Times New Roman" w:hAnsi="Times New Roman"/>
                <w:sz w:val="22"/>
                <w:szCs w:val="22"/>
              </w:rPr>
            </w:pPr>
            <w:r w:rsidRPr="00385684">
              <w:rPr>
                <w:rFonts w:ascii="Times New Roman" w:hAnsi="Times New Roman"/>
              </w:rPr>
              <w:t>Максимальный расчетный отпуск исходя из  проектных (расчетных) значений теплового потока (нагрузки) на отопление, (Гкал)</w:t>
            </w:r>
          </w:p>
        </w:tc>
        <w:tc>
          <w:tcPr>
            <w:tcW w:w="1984" w:type="dxa"/>
          </w:tcPr>
          <w:p w14:paraId="347EF9B2" w14:textId="69441AF9" w:rsidR="003163F0" w:rsidRPr="00385684" w:rsidRDefault="003163F0" w:rsidP="00492CC6">
            <w:pPr>
              <w:pStyle w:val="afd"/>
              <w:jc w:val="center"/>
              <w:rPr>
                <w:rFonts w:ascii="Times New Roman" w:hAnsi="Times New Roman"/>
                <w:sz w:val="22"/>
                <w:szCs w:val="22"/>
              </w:rPr>
            </w:pPr>
            <w:r w:rsidRPr="00385684">
              <w:rPr>
                <w:rFonts w:ascii="Times New Roman" w:hAnsi="Times New Roman"/>
              </w:rPr>
              <w:t>Объем тепловой энергии предусмотренный для поставки поставщиком и приобретения покупателем на 201</w:t>
            </w:r>
            <w:r w:rsidR="00492CC6">
              <w:rPr>
                <w:rFonts w:ascii="Times New Roman" w:hAnsi="Times New Roman"/>
              </w:rPr>
              <w:t>9</w:t>
            </w:r>
            <w:r w:rsidRPr="00385684">
              <w:rPr>
                <w:rFonts w:ascii="Times New Roman" w:hAnsi="Times New Roman"/>
              </w:rPr>
              <w:t xml:space="preserve"> год, (Гкал)</w:t>
            </w:r>
          </w:p>
        </w:tc>
        <w:tc>
          <w:tcPr>
            <w:tcW w:w="1843" w:type="dxa"/>
          </w:tcPr>
          <w:p w14:paraId="1C778DA4" w14:textId="1EF4187E" w:rsidR="003163F0" w:rsidRPr="00385684" w:rsidRDefault="003163F0" w:rsidP="00A66DD6">
            <w:pPr>
              <w:pStyle w:val="afd"/>
              <w:jc w:val="center"/>
              <w:rPr>
                <w:rFonts w:ascii="Times New Roman" w:hAnsi="Times New Roman"/>
              </w:rPr>
            </w:pPr>
            <w:r>
              <w:rPr>
                <w:rFonts w:ascii="Times New Roman" w:hAnsi="Times New Roman"/>
              </w:rPr>
              <w:t>Стоимость планового объема тепловой энерги</w:t>
            </w:r>
            <w:r w:rsidR="0008432D">
              <w:rPr>
                <w:rFonts w:ascii="Times New Roman" w:hAnsi="Times New Roman"/>
              </w:rPr>
              <w:t>и</w:t>
            </w:r>
            <w:r>
              <w:rPr>
                <w:rFonts w:ascii="Times New Roman" w:hAnsi="Times New Roman"/>
              </w:rPr>
              <w:t xml:space="preserve"> на 201</w:t>
            </w:r>
            <w:r w:rsidR="00A66DD6">
              <w:rPr>
                <w:rFonts w:ascii="Times New Roman" w:hAnsi="Times New Roman"/>
              </w:rPr>
              <w:t>9</w:t>
            </w:r>
            <w:r>
              <w:rPr>
                <w:rFonts w:ascii="Times New Roman" w:hAnsi="Times New Roman"/>
              </w:rPr>
              <w:t xml:space="preserve"> год, (руб. с НДС) </w:t>
            </w:r>
          </w:p>
        </w:tc>
      </w:tr>
      <w:tr w:rsidR="003163F0" w:rsidRPr="00385684" w14:paraId="72AEFD8E" w14:textId="31818959" w:rsidTr="003163F0">
        <w:tc>
          <w:tcPr>
            <w:tcW w:w="749" w:type="dxa"/>
            <w:vMerge/>
          </w:tcPr>
          <w:p w14:paraId="4D21B345" w14:textId="77777777" w:rsidR="003163F0" w:rsidRPr="00385684" w:rsidRDefault="003163F0" w:rsidP="007C5A46">
            <w:pPr>
              <w:pStyle w:val="afd"/>
              <w:jc w:val="center"/>
              <w:rPr>
                <w:rFonts w:ascii="Times New Roman" w:hAnsi="Times New Roman"/>
                <w:sz w:val="24"/>
                <w:szCs w:val="24"/>
              </w:rPr>
            </w:pPr>
          </w:p>
        </w:tc>
        <w:tc>
          <w:tcPr>
            <w:tcW w:w="1968" w:type="dxa"/>
            <w:vMerge/>
          </w:tcPr>
          <w:p w14:paraId="20E72D45" w14:textId="77777777" w:rsidR="003163F0" w:rsidRPr="00385684" w:rsidRDefault="003163F0" w:rsidP="007C5A46">
            <w:pPr>
              <w:pStyle w:val="afd"/>
              <w:jc w:val="center"/>
              <w:rPr>
                <w:rFonts w:ascii="Times New Roman" w:hAnsi="Times New Roman"/>
                <w:sz w:val="24"/>
                <w:szCs w:val="24"/>
              </w:rPr>
            </w:pPr>
          </w:p>
        </w:tc>
        <w:tc>
          <w:tcPr>
            <w:tcW w:w="1990" w:type="dxa"/>
          </w:tcPr>
          <w:p w14:paraId="5FC06351" w14:textId="77777777" w:rsidR="003163F0" w:rsidRPr="00385684" w:rsidRDefault="003163F0" w:rsidP="007C5A46">
            <w:pPr>
              <w:pStyle w:val="afd"/>
              <w:jc w:val="center"/>
              <w:rPr>
                <w:rFonts w:ascii="Times New Roman" w:hAnsi="Times New Roman"/>
                <w:sz w:val="24"/>
                <w:szCs w:val="24"/>
              </w:rPr>
            </w:pPr>
            <w:r w:rsidRPr="00385684">
              <w:rPr>
                <w:rFonts w:ascii="Times New Roman" w:hAnsi="Times New Roman"/>
                <w:sz w:val="24"/>
                <w:szCs w:val="24"/>
              </w:rPr>
              <w:t>Гкал</w:t>
            </w:r>
          </w:p>
        </w:tc>
        <w:tc>
          <w:tcPr>
            <w:tcW w:w="1984" w:type="dxa"/>
          </w:tcPr>
          <w:p w14:paraId="11BB62FD" w14:textId="2D14E24F" w:rsidR="003163F0" w:rsidRPr="00385684" w:rsidRDefault="003163F0" w:rsidP="007C5A46">
            <w:pPr>
              <w:pStyle w:val="afd"/>
              <w:jc w:val="center"/>
              <w:rPr>
                <w:rFonts w:ascii="Times New Roman" w:hAnsi="Times New Roman"/>
                <w:sz w:val="24"/>
                <w:szCs w:val="24"/>
              </w:rPr>
            </w:pPr>
            <w:r w:rsidRPr="00385684">
              <w:rPr>
                <w:rFonts w:ascii="Times New Roman" w:hAnsi="Times New Roman"/>
                <w:sz w:val="24"/>
                <w:szCs w:val="24"/>
              </w:rPr>
              <w:t>Гкал</w:t>
            </w:r>
          </w:p>
        </w:tc>
        <w:tc>
          <w:tcPr>
            <w:tcW w:w="1843" w:type="dxa"/>
          </w:tcPr>
          <w:p w14:paraId="517EDAB8" w14:textId="353E6CD7" w:rsidR="003163F0" w:rsidRPr="00385684" w:rsidRDefault="003163F0" w:rsidP="007C5A46">
            <w:pPr>
              <w:pStyle w:val="afd"/>
              <w:jc w:val="center"/>
              <w:rPr>
                <w:rFonts w:ascii="Times New Roman" w:hAnsi="Times New Roman"/>
                <w:sz w:val="24"/>
                <w:szCs w:val="24"/>
              </w:rPr>
            </w:pPr>
            <w:r>
              <w:rPr>
                <w:rFonts w:ascii="Times New Roman" w:hAnsi="Times New Roman"/>
                <w:sz w:val="24"/>
                <w:szCs w:val="24"/>
              </w:rPr>
              <w:t>руб. с НДС</w:t>
            </w:r>
          </w:p>
        </w:tc>
      </w:tr>
      <w:tr w:rsidR="003163F0" w:rsidRPr="00385684" w14:paraId="42663BC0" w14:textId="0A99B850" w:rsidTr="003163F0">
        <w:tc>
          <w:tcPr>
            <w:tcW w:w="749" w:type="dxa"/>
          </w:tcPr>
          <w:p w14:paraId="3E421657"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1</w:t>
            </w:r>
          </w:p>
        </w:tc>
        <w:tc>
          <w:tcPr>
            <w:tcW w:w="1968" w:type="dxa"/>
          </w:tcPr>
          <w:p w14:paraId="085FD4DC"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январь</w:t>
            </w:r>
          </w:p>
        </w:tc>
        <w:tc>
          <w:tcPr>
            <w:tcW w:w="1990" w:type="dxa"/>
          </w:tcPr>
          <w:p w14:paraId="5F75B9D0" w14:textId="2757CDBB" w:rsidR="003163F0" w:rsidRPr="00385684" w:rsidRDefault="003163F0" w:rsidP="00213BB4">
            <w:pPr>
              <w:pStyle w:val="afd"/>
              <w:jc w:val="center"/>
              <w:rPr>
                <w:rFonts w:ascii="Times New Roman" w:hAnsi="Times New Roman"/>
                <w:sz w:val="24"/>
                <w:szCs w:val="24"/>
              </w:rPr>
            </w:pPr>
          </w:p>
        </w:tc>
        <w:tc>
          <w:tcPr>
            <w:tcW w:w="1984" w:type="dxa"/>
          </w:tcPr>
          <w:p w14:paraId="62325808" w14:textId="6714E310" w:rsidR="003163F0" w:rsidRPr="00385684" w:rsidRDefault="003163F0" w:rsidP="00213BB4">
            <w:pPr>
              <w:pStyle w:val="afd"/>
              <w:jc w:val="center"/>
              <w:rPr>
                <w:rFonts w:ascii="Times New Roman" w:hAnsi="Times New Roman"/>
                <w:sz w:val="24"/>
                <w:szCs w:val="24"/>
              </w:rPr>
            </w:pPr>
          </w:p>
        </w:tc>
        <w:tc>
          <w:tcPr>
            <w:tcW w:w="1843" w:type="dxa"/>
          </w:tcPr>
          <w:p w14:paraId="46408504" w14:textId="6DE78CE3" w:rsidR="003163F0" w:rsidRPr="00385684" w:rsidRDefault="003163F0" w:rsidP="00213BB4">
            <w:pPr>
              <w:pStyle w:val="afd"/>
              <w:jc w:val="center"/>
              <w:rPr>
                <w:rFonts w:ascii="Times New Roman" w:hAnsi="Times New Roman"/>
                <w:sz w:val="24"/>
                <w:szCs w:val="24"/>
              </w:rPr>
            </w:pPr>
          </w:p>
        </w:tc>
      </w:tr>
      <w:tr w:rsidR="003163F0" w:rsidRPr="00385684" w14:paraId="16F8926F" w14:textId="343BCDE2" w:rsidTr="003163F0">
        <w:tc>
          <w:tcPr>
            <w:tcW w:w="749" w:type="dxa"/>
          </w:tcPr>
          <w:p w14:paraId="670F10C3"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2</w:t>
            </w:r>
          </w:p>
        </w:tc>
        <w:tc>
          <w:tcPr>
            <w:tcW w:w="1968" w:type="dxa"/>
          </w:tcPr>
          <w:p w14:paraId="4802E4C7"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февраль</w:t>
            </w:r>
          </w:p>
        </w:tc>
        <w:tc>
          <w:tcPr>
            <w:tcW w:w="1990" w:type="dxa"/>
          </w:tcPr>
          <w:p w14:paraId="320F7B43" w14:textId="790BC363" w:rsidR="003163F0" w:rsidRPr="00385684" w:rsidRDefault="003163F0" w:rsidP="00213BB4">
            <w:pPr>
              <w:pStyle w:val="afd"/>
              <w:jc w:val="center"/>
              <w:rPr>
                <w:rFonts w:ascii="Times New Roman" w:hAnsi="Times New Roman"/>
                <w:sz w:val="24"/>
                <w:szCs w:val="24"/>
              </w:rPr>
            </w:pPr>
          </w:p>
        </w:tc>
        <w:tc>
          <w:tcPr>
            <w:tcW w:w="1984" w:type="dxa"/>
          </w:tcPr>
          <w:p w14:paraId="72935928" w14:textId="31DCA752" w:rsidR="003163F0" w:rsidRPr="00385684" w:rsidRDefault="003163F0" w:rsidP="00213BB4">
            <w:pPr>
              <w:pStyle w:val="afd"/>
              <w:jc w:val="center"/>
              <w:rPr>
                <w:rFonts w:ascii="Times New Roman" w:hAnsi="Times New Roman"/>
                <w:sz w:val="24"/>
                <w:szCs w:val="24"/>
              </w:rPr>
            </w:pPr>
          </w:p>
        </w:tc>
        <w:tc>
          <w:tcPr>
            <w:tcW w:w="1843" w:type="dxa"/>
          </w:tcPr>
          <w:p w14:paraId="7556325C" w14:textId="6E7C4E81" w:rsidR="003163F0" w:rsidRPr="00385684" w:rsidRDefault="003163F0" w:rsidP="00213BB4">
            <w:pPr>
              <w:pStyle w:val="afd"/>
              <w:jc w:val="center"/>
              <w:rPr>
                <w:rFonts w:ascii="Times New Roman" w:hAnsi="Times New Roman"/>
                <w:sz w:val="24"/>
                <w:szCs w:val="24"/>
              </w:rPr>
            </w:pPr>
          </w:p>
        </w:tc>
      </w:tr>
      <w:tr w:rsidR="003163F0" w:rsidRPr="00385684" w14:paraId="6EF38F8F" w14:textId="06D6FCC5" w:rsidTr="003163F0">
        <w:tc>
          <w:tcPr>
            <w:tcW w:w="749" w:type="dxa"/>
          </w:tcPr>
          <w:p w14:paraId="59165EAD"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3</w:t>
            </w:r>
          </w:p>
        </w:tc>
        <w:tc>
          <w:tcPr>
            <w:tcW w:w="1968" w:type="dxa"/>
          </w:tcPr>
          <w:p w14:paraId="4A3AEF16"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март</w:t>
            </w:r>
          </w:p>
        </w:tc>
        <w:tc>
          <w:tcPr>
            <w:tcW w:w="1990" w:type="dxa"/>
          </w:tcPr>
          <w:p w14:paraId="51F2E978" w14:textId="58D20E54" w:rsidR="003163F0" w:rsidRPr="00385684" w:rsidRDefault="003163F0" w:rsidP="00213BB4">
            <w:pPr>
              <w:pStyle w:val="afd"/>
              <w:jc w:val="center"/>
              <w:rPr>
                <w:rFonts w:ascii="Times New Roman" w:hAnsi="Times New Roman"/>
                <w:sz w:val="24"/>
                <w:szCs w:val="24"/>
              </w:rPr>
            </w:pPr>
          </w:p>
        </w:tc>
        <w:tc>
          <w:tcPr>
            <w:tcW w:w="1984" w:type="dxa"/>
          </w:tcPr>
          <w:p w14:paraId="68C45E0F" w14:textId="49839AAF" w:rsidR="003163F0" w:rsidRPr="00385684" w:rsidRDefault="003163F0" w:rsidP="00213BB4">
            <w:pPr>
              <w:pStyle w:val="afd"/>
              <w:jc w:val="center"/>
              <w:rPr>
                <w:rFonts w:ascii="Times New Roman" w:hAnsi="Times New Roman"/>
                <w:sz w:val="24"/>
                <w:szCs w:val="24"/>
              </w:rPr>
            </w:pPr>
          </w:p>
        </w:tc>
        <w:tc>
          <w:tcPr>
            <w:tcW w:w="1843" w:type="dxa"/>
          </w:tcPr>
          <w:p w14:paraId="00ABC319" w14:textId="53539B8F" w:rsidR="003163F0" w:rsidRPr="00385684" w:rsidRDefault="003163F0" w:rsidP="00213BB4">
            <w:pPr>
              <w:pStyle w:val="afd"/>
              <w:jc w:val="center"/>
              <w:rPr>
                <w:rFonts w:ascii="Times New Roman" w:hAnsi="Times New Roman"/>
                <w:sz w:val="24"/>
                <w:szCs w:val="24"/>
              </w:rPr>
            </w:pPr>
          </w:p>
        </w:tc>
      </w:tr>
      <w:tr w:rsidR="003163F0" w:rsidRPr="00385684" w14:paraId="65EB2A60" w14:textId="58684C07" w:rsidTr="003163F0">
        <w:tc>
          <w:tcPr>
            <w:tcW w:w="749" w:type="dxa"/>
          </w:tcPr>
          <w:p w14:paraId="10D76188" w14:textId="77777777" w:rsidR="003163F0" w:rsidRPr="00385684" w:rsidRDefault="003163F0" w:rsidP="00213BB4">
            <w:pPr>
              <w:pStyle w:val="afd"/>
              <w:jc w:val="center"/>
              <w:rPr>
                <w:rFonts w:ascii="Times New Roman" w:hAnsi="Times New Roman"/>
                <w:sz w:val="24"/>
                <w:szCs w:val="24"/>
              </w:rPr>
            </w:pPr>
          </w:p>
        </w:tc>
        <w:tc>
          <w:tcPr>
            <w:tcW w:w="1968" w:type="dxa"/>
          </w:tcPr>
          <w:p w14:paraId="31C54632" w14:textId="77777777" w:rsidR="003163F0" w:rsidRPr="00385684" w:rsidRDefault="003163F0" w:rsidP="00213BB4">
            <w:pPr>
              <w:pStyle w:val="afd"/>
              <w:jc w:val="center"/>
              <w:rPr>
                <w:rFonts w:ascii="Times New Roman" w:hAnsi="Times New Roman"/>
                <w:b/>
                <w:i/>
                <w:sz w:val="24"/>
                <w:szCs w:val="24"/>
              </w:rPr>
            </w:pPr>
            <w:r w:rsidRPr="00385684">
              <w:rPr>
                <w:rFonts w:ascii="Times New Roman" w:hAnsi="Times New Roman"/>
                <w:b/>
                <w:i/>
                <w:sz w:val="24"/>
                <w:szCs w:val="24"/>
              </w:rPr>
              <w:t>1 квартал</w:t>
            </w:r>
          </w:p>
        </w:tc>
        <w:tc>
          <w:tcPr>
            <w:tcW w:w="1990" w:type="dxa"/>
          </w:tcPr>
          <w:p w14:paraId="7822B0F2" w14:textId="1D596ECD" w:rsidR="003163F0" w:rsidRPr="00385684" w:rsidRDefault="003163F0" w:rsidP="00213BB4">
            <w:pPr>
              <w:pStyle w:val="afd"/>
              <w:jc w:val="center"/>
              <w:rPr>
                <w:rFonts w:ascii="Times New Roman" w:hAnsi="Times New Roman"/>
                <w:b/>
                <w:i/>
                <w:sz w:val="24"/>
                <w:szCs w:val="24"/>
              </w:rPr>
            </w:pPr>
          </w:p>
        </w:tc>
        <w:tc>
          <w:tcPr>
            <w:tcW w:w="1984" w:type="dxa"/>
          </w:tcPr>
          <w:p w14:paraId="0CFD131E" w14:textId="7F8B4816" w:rsidR="003163F0" w:rsidRPr="00385684" w:rsidRDefault="003163F0" w:rsidP="00213BB4">
            <w:pPr>
              <w:pStyle w:val="afd"/>
              <w:jc w:val="center"/>
              <w:rPr>
                <w:rFonts w:ascii="Times New Roman" w:hAnsi="Times New Roman"/>
                <w:b/>
                <w:i/>
                <w:sz w:val="24"/>
                <w:szCs w:val="24"/>
              </w:rPr>
            </w:pPr>
          </w:p>
        </w:tc>
        <w:tc>
          <w:tcPr>
            <w:tcW w:w="1843" w:type="dxa"/>
          </w:tcPr>
          <w:p w14:paraId="3439A05B" w14:textId="0D7C95CB" w:rsidR="003163F0" w:rsidRPr="00385684" w:rsidRDefault="003163F0" w:rsidP="00213BB4">
            <w:pPr>
              <w:pStyle w:val="afd"/>
              <w:jc w:val="center"/>
              <w:rPr>
                <w:rFonts w:ascii="Times New Roman" w:hAnsi="Times New Roman"/>
                <w:b/>
                <w:i/>
                <w:sz w:val="24"/>
                <w:szCs w:val="24"/>
              </w:rPr>
            </w:pPr>
          </w:p>
        </w:tc>
      </w:tr>
      <w:tr w:rsidR="003163F0" w:rsidRPr="00385684" w14:paraId="7FB0DF7F" w14:textId="21C99302" w:rsidTr="003163F0">
        <w:tc>
          <w:tcPr>
            <w:tcW w:w="749" w:type="dxa"/>
          </w:tcPr>
          <w:p w14:paraId="09C58576"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4</w:t>
            </w:r>
          </w:p>
        </w:tc>
        <w:tc>
          <w:tcPr>
            <w:tcW w:w="1968" w:type="dxa"/>
          </w:tcPr>
          <w:p w14:paraId="799DB883"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апрель</w:t>
            </w:r>
          </w:p>
        </w:tc>
        <w:tc>
          <w:tcPr>
            <w:tcW w:w="1990" w:type="dxa"/>
          </w:tcPr>
          <w:p w14:paraId="32BC5FB8" w14:textId="69B96BDE" w:rsidR="003163F0" w:rsidRPr="00385684" w:rsidRDefault="003163F0" w:rsidP="00213BB4">
            <w:pPr>
              <w:pStyle w:val="afd"/>
              <w:jc w:val="center"/>
              <w:rPr>
                <w:rFonts w:ascii="Times New Roman" w:hAnsi="Times New Roman"/>
                <w:sz w:val="24"/>
                <w:szCs w:val="24"/>
              </w:rPr>
            </w:pPr>
          </w:p>
        </w:tc>
        <w:tc>
          <w:tcPr>
            <w:tcW w:w="1984" w:type="dxa"/>
          </w:tcPr>
          <w:p w14:paraId="32B27E5F" w14:textId="135CC9E1" w:rsidR="003163F0" w:rsidRPr="00385684" w:rsidRDefault="003163F0" w:rsidP="00213BB4">
            <w:pPr>
              <w:pStyle w:val="afd"/>
              <w:jc w:val="center"/>
              <w:rPr>
                <w:rFonts w:ascii="Times New Roman" w:hAnsi="Times New Roman"/>
                <w:sz w:val="24"/>
                <w:szCs w:val="24"/>
              </w:rPr>
            </w:pPr>
          </w:p>
        </w:tc>
        <w:tc>
          <w:tcPr>
            <w:tcW w:w="1843" w:type="dxa"/>
          </w:tcPr>
          <w:p w14:paraId="4D19864C" w14:textId="0AFC7D3A" w:rsidR="003163F0" w:rsidRPr="00385684" w:rsidRDefault="003163F0" w:rsidP="00BC61AF">
            <w:pPr>
              <w:pStyle w:val="afd"/>
              <w:jc w:val="center"/>
              <w:rPr>
                <w:rFonts w:ascii="Times New Roman" w:hAnsi="Times New Roman"/>
                <w:sz w:val="24"/>
                <w:szCs w:val="24"/>
              </w:rPr>
            </w:pPr>
          </w:p>
        </w:tc>
      </w:tr>
      <w:tr w:rsidR="003163F0" w:rsidRPr="00385684" w14:paraId="0A6E81CD" w14:textId="6741F1E4" w:rsidTr="003163F0">
        <w:tc>
          <w:tcPr>
            <w:tcW w:w="749" w:type="dxa"/>
          </w:tcPr>
          <w:p w14:paraId="3F7AFA2E"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5</w:t>
            </w:r>
          </w:p>
        </w:tc>
        <w:tc>
          <w:tcPr>
            <w:tcW w:w="1968" w:type="dxa"/>
          </w:tcPr>
          <w:p w14:paraId="6BDC980A"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май</w:t>
            </w:r>
          </w:p>
        </w:tc>
        <w:tc>
          <w:tcPr>
            <w:tcW w:w="1990" w:type="dxa"/>
          </w:tcPr>
          <w:p w14:paraId="08C1B5F7" w14:textId="77777777" w:rsidR="003163F0" w:rsidRPr="00385684" w:rsidRDefault="003163F0" w:rsidP="00213BB4">
            <w:pPr>
              <w:pStyle w:val="afd"/>
              <w:jc w:val="center"/>
              <w:rPr>
                <w:rFonts w:ascii="Times New Roman" w:hAnsi="Times New Roman"/>
                <w:sz w:val="24"/>
                <w:szCs w:val="24"/>
              </w:rPr>
            </w:pPr>
          </w:p>
        </w:tc>
        <w:tc>
          <w:tcPr>
            <w:tcW w:w="1984" w:type="dxa"/>
          </w:tcPr>
          <w:p w14:paraId="0C4149D5" w14:textId="105B4567" w:rsidR="003163F0" w:rsidRPr="00385684" w:rsidRDefault="003163F0" w:rsidP="00213BB4">
            <w:pPr>
              <w:pStyle w:val="afd"/>
              <w:jc w:val="center"/>
              <w:rPr>
                <w:rFonts w:ascii="Times New Roman" w:hAnsi="Times New Roman"/>
                <w:sz w:val="24"/>
                <w:szCs w:val="24"/>
              </w:rPr>
            </w:pPr>
          </w:p>
        </w:tc>
        <w:tc>
          <w:tcPr>
            <w:tcW w:w="1843" w:type="dxa"/>
          </w:tcPr>
          <w:p w14:paraId="67E9A153" w14:textId="096C0728" w:rsidR="003163F0" w:rsidRPr="00385684" w:rsidRDefault="003163F0" w:rsidP="00213BB4">
            <w:pPr>
              <w:pStyle w:val="afd"/>
              <w:jc w:val="center"/>
              <w:rPr>
                <w:rFonts w:ascii="Times New Roman" w:hAnsi="Times New Roman"/>
                <w:sz w:val="24"/>
                <w:szCs w:val="24"/>
              </w:rPr>
            </w:pPr>
          </w:p>
        </w:tc>
      </w:tr>
      <w:tr w:rsidR="003163F0" w:rsidRPr="00385684" w14:paraId="006D7434" w14:textId="08DEE3C4" w:rsidTr="003163F0">
        <w:tc>
          <w:tcPr>
            <w:tcW w:w="749" w:type="dxa"/>
          </w:tcPr>
          <w:p w14:paraId="4C764A5F"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6</w:t>
            </w:r>
          </w:p>
        </w:tc>
        <w:tc>
          <w:tcPr>
            <w:tcW w:w="1968" w:type="dxa"/>
          </w:tcPr>
          <w:p w14:paraId="7110017D"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июнь</w:t>
            </w:r>
          </w:p>
        </w:tc>
        <w:tc>
          <w:tcPr>
            <w:tcW w:w="1990" w:type="dxa"/>
          </w:tcPr>
          <w:p w14:paraId="0E161698" w14:textId="77777777" w:rsidR="003163F0" w:rsidRPr="00385684" w:rsidRDefault="003163F0" w:rsidP="00213BB4">
            <w:pPr>
              <w:pStyle w:val="afd"/>
              <w:jc w:val="center"/>
              <w:rPr>
                <w:rFonts w:ascii="Times New Roman" w:hAnsi="Times New Roman"/>
                <w:sz w:val="24"/>
                <w:szCs w:val="24"/>
              </w:rPr>
            </w:pPr>
          </w:p>
        </w:tc>
        <w:tc>
          <w:tcPr>
            <w:tcW w:w="1984" w:type="dxa"/>
          </w:tcPr>
          <w:p w14:paraId="655CDEF1" w14:textId="77777777" w:rsidR="003163F0" w:rsidRPr="00385684" w:rsidRDefault="003163F0" w:rsidP="00213BB4">
            <w:pPr>
              <w:pStyle w:val="afd"/>
              <w:jc w:val="center"/>
              <w:rPr>
                <w:rFonts w:ascii="Times New Roman" w:hAnsi="Times New Roman"/>
                <w:sz w:val="24"/>
                <w:szCs w:val="24"/>
              </w:rPr>
            </w:pPr>
          </w:p>
        </w:tc>
        <w:tc>
          <w:tcPr>
            <w:tcW w:w="1843" w:type="dxa"/>
          </w:tcPr>
          <w:p w14:paraId="69D49E48" w14:textId="77777777" w:rsidR="003163F0" w:rsidRPr="00385684" w:rsidRDefault="003163F0" w:rsidP="00213BB4">
            <w:pPr>
              <w:pStyle w:val="afd"/>
              <w:jc w:val="center"/>
              <w:rPr>
                <w:rFonts w:ascii="Times New Roman" w:hAnsi="Times New Roman"/>
                <w:sz w:val="24"/>
                <w:szCs w:val="24"/>
              </w:rPr>
            </w:pPr>
          </w:p>
        </w:tc>
      </w:tr>
      <w:tr w:rsidR="003163F0" w:rsidRPr="00385684" w14:paraId="188A2107" w14:textId="1CC92652" w:rsidTr="003163F0">
        <w:tc>
          <w:tcPr>
            <w:tcW w:w="749" w:type="dxa"/>
          </w:tcPr>
          <w:p w14:paraId="020F9E19" w14:textId="77777777" w:rsidR="003163F0" w:rsidRPr="00385684" w:rsidRDefault="003163F0" w:rsidP="00213BB4">
            <w:pPr>
              <w:pStyle w:val="afd"/>
              <w:jc w:val="center"/>
              <w:rPr>
                <w:rFonts w:ascii="Times New Roman" w:hAnsi="Times New Roman"/>
                <w:sz w:val="24"/>
                <w:szCs w:val="24"/>
              </w:rPr>
            </w:pPr>
          </w:p>
        </w:tc>
        <w:tc>
          <w:tcPr>
            <w:tcW w:w="1968" w:type="dxa"/>
          </w:tcPr>
          <w:p w14:paraId="2C30E932" w14:textId="77777777" w:rsidR="003163F0" w:rsidRPr="00385684" w:rsidRDefault="003163F0" w:rsidP="00213BB4">
            <w:pPr>
              <w:pStyle w:val="afd"/>
              <w:jc w:val="center"/>
              <w:rPr>
                <w:rFonts w:ascii="Times New Roman" w:hAnsi="Times New Roman"/>
                <w:b/>
                <w:i/>
                <w:sz w:val="24"/>
                <w:szCs w:val="24"/>
              </w:rPr>
            </w:pPr>
            <w:r w:rsidRPr="00385684">
              <w:rPr>
                <w:rFonts w:ascii="Times New Roman" w:hAnsi="Times New Roman"/>
                <w:b/>
                <w:i/>
                <w:sz w:val="24"/>
                <w:szCs w:val="24"/>
              </w:rPr>
              <w:t>2 квартал</w:t>
            </w:r>
          </w:p>
        </w:tc>
        <w:tc>
          <w:tcPr>
            <w:tcW w:w="1990" w:type="dxa"/>
          </w:tcPr>
          <w:p w14:paraId="6B6EE668" w14:textId="41A81359" w:rsidR="003163F0" w:rsidRPr="00385684" w:rsidRDefault="003163F0" w:rsidP="00213BB4">
            <w:pPr>
              <w:pStyle w:val="afd"/>
              <w:jc w:val="center"/>
              <w:rPr>
                <w:rFonts w:ascii="Times New Roman" w:hAnsi="Times New Roman"/>
                <w:b/>
                <w:i/>
                <w:sz w:val="24"/>
                <w:szCs w:val="24"/>
              </w:rPr>
            </w:pPr>
          </w:p>
        </w:tc>
        <w:tc>
          <w:tcPr>
            <w:tcW w:w="1984" w:type="dxa"/>
          </w:tcPr>
          <w:p w14:paraId="0A3A21AA" w14:textId="56CE4133" w:rsidR="003163F0" w:rsidRPr="00385684" w:rsidRDefault="003163F0" w:rsidP="00213BB4">
            <w:pPr>
              <w:pStyle w:val="afd"/>
              <w:jc w:val="center"/>
              <w:rPr>
                <w:rFonts w:ascii="Times New Roman" w:hAnsi="Times New Roman"/>
                <w:b/>
                <w:i/>
                <w:sz w:val="24"/>
                <w:szCs w:val="24"/>
              </w:rPr>
            </w:pPr>
          </w:p>
        </w:tc>
        <w:tc>
          <w:tcPr>
            <w:tcW w:w="1843" w:type="dxa"/>
          </w:tcPr>
          <w:p w14:paraId="6BCFDC6C" w14:textId="188238EB" w:rsidR="003163F0" w:rsidRPr="00385684" w:rsidRDefault="003163F0" w:rsidP="00213BB4">
            <w:pPr>
              <w:pStyle w:val="afd"/>
              <w:jc w:val="center"/>
              <w:rPr>
                <w:rFonts w:ascii="Times New Roman" w:hAnsi="Times New Roman"/>
                <w:b/>
                <w:i/>
                <w:sz w:val="24"/>
                <w:szCs w:val="24"/>
              </w:rPr>
            </w:pPr>
          </w:p>
        </w:tc>
      </w:tr>
      <w:tr w:rsidR="003163F0" w:rsidRPr="00385684" w14:paraId="16EB0076" w14:textId="204803C3" w:rsidTr="003163F0">
        <w:tc>
          <w:tcPr>
            <w:tcW w:w="749" w:type="dxa"/>
          </w:tcPr>
          <w:p w14:paraId="0621C15E"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7</w:t>
            </w:r>
          </w:p>
        </w:tc>
        <w:tc>
          <w:tcPr>
            <w:tcW w:w="1968" w:type="dxa"/>
          </w:tcPr>
          <w:p w14:paraId="5803F2FC"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июль</w:t>
            </w:r>
          </w:p>
        </w:tc>
        <w:tc>
          <w:tcPr>
            <w:tcW w:w="1990" w:type="dxa"/>
          </w:tcPr>
          <w:p w14:paraId="2A8DA476" w14:textId="77777777" w:rsidR="003163F0" w:rsidRPr="00385684" w:rsidRDefault="003163F0" w:rsidP="00213BB4">
            <w:pPr>
              <w:pStyle w:val="afd"/>
              <w:jc w:val="center"/>
              <w:rPr>
                <w:rFonts w:ascii="Times New Roman" w:hAnsi="Times New Roman"/>
                <w:sz w:val="24"/>
                <w:szCs w:val="24"/>
              </w:rPr>
            </w:pPr>
          </w:p>
        </w:tc>
        <w:tc>
          <w:tcPr>
            <w:tcW w:w="1984" w:type="dxa"/>
          </w:tcPr>
          <w:p w14:paraId="35272003" w14:textId="77777777" w:rsidR="003163F0" w:rsidRPr="00385684" w:rsidRDefault="003163F0" w:rsidP="00213BB4">
            <w:pPr>
              <w:pStyle w:val="afd"/>
              <w:jc w:val="center"/>
              <w:rPr>
                <w:rFonts w:ascii="Times New Roman" w:hAnsi="Times New Roman"/>
                <w:sz w:val="24"/>
                <w:szCs w:val="24"/>
              </w:rPr>
            </w:pPr>
          </w:p>
        </w:tc>
        <w:tc>
          <w:tcPr>
            <w:tcW w:w="1843" w:type="dxa"/>
          </w:tcPr>
          <w:p w14:paraId="05C5124E" w14:textId="77777777" w:rsidR="003163F0" w:rsidRPr="00385684" w:rsidRDefault="003163F0" w:rsidP="00213BB4">
            <w:pPr>
              <w:pStyle w:val="afd"/>
              <w:jc w:val="center"/>
              <w:rPr>
                <w:rFonts w:ascii="Times New Roman" w:hAnsi="Times New Roman"/>
                <w:sz w:val="24"/>
                <w:szCs w:val="24"/>
              </w:rPr>
            </w:pPr>
          </w:p>
        </w:tc>
      </w:tr>
      <w:tr w:rsidR="003163F0" w:rsidRPr="00385684" w14:paraId="1516676F" w14:textId="745BF23B" w:rsidTr="003163F0">
        <w:tc>
          <w:tcPr>
            <w:tcW w:w="749" w:type="dxa"/>
          </w:tcPr>
          <w:p w14:paraId="507D6E2E"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8</w:t>
            </w:r>
          </w:p>
        </w:tc>
        <w:tc>
          <w:tcPr>
            <w:tcW w:w="1968" w:type="dxa"/>
          </w:tcPr>
          <w:p w14:paraId="76F8C734"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август</w:t>
            </w:r>
          </w:p>
        </w:tc>
        <w:tc>
          <w:tcPr>
            <w:tcW w:w="1990" w:type="dxa"/>
          </w:tcPr>
          <w:p w14:paraId="40FF16B1" w14:textId="77777777" w:rsidR="003163F0" w:rsidRPr="00385684" w:rsidRDefault="003163F0" w:rsidP="00213BB4">
            <w:pPr>
              <w:pStyle w:val="afd"/>
              <w:jc w:val="center"/>
              <w:rPr>
                <w:rFonts w:ascii="Times New Roman" w:hAnsi="Times New Roman"/>
                <w:sz w:val="24"/>
                <w:szCs w:val="24"/>
              </w:rPr>
            </w:pPr>
          </w:p>
        </w:tc>
        <w:tc>
          <w:tcPr>
            <w:tcW w:w="1984" w:type="dxa"/>
          </w:tcPr>
          <w:p w14:paraId="63B41A04" w14:textId="77777777" w:rsidR="003163F0" w:rsidRPr="00385684" w:rsidRDefault="003163F0" w:rsidP="00213BB4">
            <w:pPr>
              <w:pStyle w:val="afd"/>
              <w:jc w:val="center"/>
              <w:rPr>
                <w:rFonts w:ascii="Times New Roman" w:hAnsi="Times New Roman"/>
                <w:sz w:val="24"/>
                <w:szCs w:val="24"/>
              </w:rPr>
            </w:pPr>
          </w:p>
        </w:tc>
        <w:tc>
          <w:tcPr>
            <w:tcW w:w="1843" w:type="dxa"/>
          </w:tcPr>
          <w:p w14:paraId="0668AE9C" w14:textId="77777777" w:rsidR="003163F0" w:rsidRPr="00385684" w:rsidRDefault="003163F0" w:rsidP="00213BB4">
            <w:pPr>
              <w:pStyle w:val="afd"/>
              <w:jc w:val="center"/>
              <w:rPr>
                <w:rFonts w:ascii="Times New Roman" w:hAnsi="Times New Roman"/>
                <w:sz w:val="24"/>
                <w:szCs w:val="24"/>
              </w:rPr>
            </w:pPr>
          </w:p>
        </w:tc>
      </w:tr>
      <w:tr w:rsidR="003163F0" w:rsidRPr="00385684" w14:paraId="43DFF7D8" w14:textId="78FF3CCF" w:rsidTr="003163F0">
        <w:tc>
          <w:tcPr>
            <w:tcW w:w="749" w:type="dxa"/>
          </w:tcPr>
          <w:p w14:paraId="178ACCB7"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9</w:t>
            </w:r>
          </w:p>
        </w:tc>
        <w:tc>
          <w:tcPr>
            <w:tcW w:w="1968" w:type="dxa"/>
          </w:tcPr>
          <w:p w14:paraId="42DC5595"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сентябрь</w:t>
            </w:r>
          </w:p>
        </w:tc>
        <w:tc>
          <w:tcPr>
            <w:tcW w:w="1990" w:type="dxa"/>
          </w:tcPr>
          <w:p w14:paraId="19CC0B73" w14:textId="77777777" w:rsidR="003163F0" w:rsidRPr="00385684" w:rsidRDefault="003163F0" w:rsidP="00213BB4">
            <w:pPr>
              <w:pStyle w:val="afd"/>
              <w:jc w:val="center"/>
              <w:rPr>
                <w:rFonts w:ascii="Times New Roman" w:hAnsi="Times New Roman"/>
                <w:sz w:val="24"/>
                <w:szCs w:val="24"/>
              </w:rPr>
            </w:pPr>
          </w:p>
        </w:tc>
        <w:tc>
          <w:tcPr>
            <w:tcW w:w="1984" w:type="dxa"/>
          </w:tcPr>
          <w:p w14:paraId="146AB720" w14:textId="28BA2D61" w:rsidR="003163F0" w:rsidRPr="00385684" w:rsidRDefault="003163F0" w:rsidP="00213BB4">
            <w:pPr>
              <w:pStyle w:val="afd"/>
              <w:jc w:val="center"/>
              <w:rPr>
                <w:rFonts w:ascii="Times New Roman" w:hAnsi="Times New Roman"/>
                <w:sz w:val="24"/>
                <w:szCs w:val="24"/>
              </w:rPr>
            </w:pPr>
          </w:p>
        </w:tc>
        <w:tc>
          <w:tcPr>
            <w:tcW w:w="1843" w:type="dxa"/>
          </w:tcPr>
          <w:p w14:paraId="72CCBC7E" w14:textId="67FB24A8" w:rsidR="003163F0" w:rsidRPr="00385684" w:rsidRDefault="003163F0" w:rsidP="00213BB4">
            <w:pPr>
              <w:pStyle w:val="afd"/>
              <w:jc w:val="center"/>
              <w:rPr>
                <w:rFonts w:ascii="Times New Roman" w:hAnsi="Times New Roman"/>
                <w:sz w:val="24"/>
                <w:szCs w:val="24"/>
              </w:rPr>
            </w:pPr>
          </w:p>
        </w:tc>
      </w:tr>
      <w:tr w:rsidR="003163F0" w:rsidRPr="00385684" w14:paraId="740DBEFF" w14:textId="3368322C" w:rsidTr="003163F0">
        <w:tc>
          <w:tcPr>
            <w:tcW w:w="749" w:type="dxa"/>
          </w:tcPr>
          <w:p w14:paraId="0233F4BC" w14:textId="77777777" w:rsidR="003163F0" w:rsidRPr="00385684" w:rsidRDefault="003163F0" w:rsidP="00213BB4">
            <w:pPr>
              <w:pStyle w:val="afd"/>
              <w:jc w:val="center"/>
              <w:rPr>
                <w:rFonts w:ascii="Times New Roman" w:hAnsi="Times New Roman"/>
                <w:sz w:val="24"/>
                <w:szCs w:val="24"/>
              </w:rPr>
            </w:pPr>
          </w:p>
        </w:tc>
        <w:tc>
          <w:tcPr>
            <w:tcW w:w="1968" w:type="dxa"/>
          </w:tcPr>
          <w:p w14:paraId="1E408CEB" w14:textId="77777777" w:rsidR="003163F0" w:rsidRPr="00385684" w:rsidRDefault="003163F0" w:rsidP="00213BB4">
            <w:pPr>
              <w:pStyle w:val="afd"/>
              <w:jc w:val="center"/>
              <w:rPr>
                <w:rFonts w:ascii="Times New Roman" w:hAnsi="Times New Roman"/>
                <w:b/>
                <w:i/>
                <w:sz w:val="24"/>
                <w:szCs w:val="24"/>
              </w:rPr>
            </w:pPr>
            <w:r w:rsidRPr="00385684">
              <w:rPr>
                <w:rFonts w:ascii="Times New Roman" w:hAnsi="Times New Roman"/>
                <w:b/>
                <w:i/>
                <w:sz w:val="24"/>
                <w:szCs w:val="24"/>
              </w:rPr>
              <w:t>3 квартал</w:t>
            </w:r>
          </w:p>
        </w:tc>
        <w:tc>
          <w:tcPr>
            <w:tcW w:w="1990" w:type="dxa"/>
          </w:tcPr>
          <w:p w14:paraId="2D6AC4D4" w14:textId="2EB2404B" w:rsidR="003163F0" w:rsidRPr="00385684" w:rsidRDefault="003163F0" w:rsidP="00213BB4">
            <w:pPr>
              <w:pStyle w:val="afd"/>
              <w:jc w:val="center"/>
              <w:rPr>
                <w:rFonts w:ascii="Times New Roman" w:hAnsi="Times New Roman"/>
                <w:b/>
                <w:i/>
                <w:sz w:val="24"/>
                <w:szCs w:val="24"/>
              </w:rPr>
            </w:pPr>
          </w:p>
        </w:tc>
        <w:tc>
          <w:tcPr>
            <w:tcW w:w="1984" w:type="dxa"/>
          </w:tcPr>
          <w:p w14:paraId="67189BDA" w14:textId="031B73F6" w:rsidR="003163F0" w:rsidRPr="00385684" w:rsidRDefault="003163F0" w:rsidP="00213BB4">
            <w:pPr>
              <w:pStyle w:val="afd"/>
              <w:jc w:val="center"/>
              <w:rPr>
                <w:rFonts w:ascii="Times New Roman" w:hAnsi="Times New Roman"/>
                <w:b/>
                <w:i/>
                <w:sz w:val="24"/>
                <w:szCs w:val="24"/>
              </w:rPr>
            </w:pPr>
          </w:p>
        </w:tc>
        <w:tc>
          <w:tcPr>
            <w:tcW w:w="1843" w:type="dxa"/>
          </w:tcPr>
          <w:p w14:paraId="3F599A53" w14:textId="096BAEBE" w:rsidR="003163F0" w:rsidRPr="00385684" w:rsidRDefault="003163F0" w:rsidP="00213BB4">
            <w:pPr>
              <w:pStyle w:val="afd"/>
              <w:jc w:val="center"/>
              <w:rPr>
                <w:rFonts w:ascii="Times New Roman" w:hAnsi="Times New Roman"/>
                <w:b/>
                <w:i/>
                <w:sz w:val="24"/>
                <w:szCs w:val="24"/>
              </w:rPr>
            </w:pPr>
          </w:p>
        </w:tc>
      </w:tr>
      <w:tr w:rsidR="003163F0" w:rsidRPr="00385684" w14:paraId="521B0999" w14:textId="6B8241E9" w:rsidTr="003163F0">
        <w:tc>
          <w:tcPr>
            <w:tcW w:w="749" w:type="dxa"/>
          </w:tcPr>
          <w:p w14:paraId="4E652F80"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10</w:t>
            </w:r>
          </w:p>
        </w:tc>
        <w:tc>
          <w:tcPr>
            <w:tcW w:w="1968" w:type="dxa"/>
          </w:tcPr>
          <w:p w14:paraId="1ADC2CE0"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октябрь</w:t>
            </w:r>
          </w:p>
        </w:tc>
        <w:tc>
          <w:tcPr>
            <w:tcW w:w="1990" w:type="dxa"/>
          </w:tcPr>
          <w:p w14:paraId="0BB24C05" w14:textId="7A9F3E58" w:rsidR="003163F0" w:rsidRPr="00385684" w:rsidRDefault="003163F0" w:rsidP="00213BB4">
            <w:pPr>
              <w:pStyle w:val="afd"/>
              <w:jc w:val="center"/>
              <w:rPr>
                <w:rFonts w:ascii="Times New Roman" w:hAnsi="Times New Roman"/>
                <w:sz w:val="24"/>
                <w:szCs w:val="24"/>
              </w:rPr>
            </w:pPr>
          </w:p>
        </w:tc>
        <w:tc>
          <w:tcPr>
            <w:tcW w:w="1984" w:type="dxa"/>
          </w:tcPr>
          <w:p w14:paraId="00551515" w14:textId="59A3C3E6" w:rsidR="003163F0" w:rsidRPr="00385684" w:rsidRDefault="003163F0" w:rsidP="00213BB4">
            <w:pPr>
              <w:pStyle w:val="afd"/>
              <w:jc w:val="center"/>
              <w:rPr>
                <w:rFonts w:ascii="Times New Roman" w:hAnsi="Times New Roman"/>
                <w:sz w:val="24"/>
                <w:szCs w:val="24"/>
              </w:rPr>
            </w:pPr>
          </w:p>
        </w:tc>
        <w:tc>
          <w:tcPr>
            <w:tcW w:w="1843" w:type="dxa"/>
          </w:tcPr>
          <w:p w14:paraId="7F2766BA" w14:textId="4F3C5C0A" w:rsidR="003163F0" w:rsidRPr="00385684" w:rsidRDefault="003163F0" w:rsidP="00BC61AF">
            <w:pPr>
              <w:pStyle w:val="afd"/>
              <w:jc w:val="center"/>
              <w:rPr>
                <w:rFonts w:ascii="Times New Roman" w:hAnsi="Times New Roman"/>
                <w:sz w:val="24"/>
                <w:szCs w:val="24"/>
              </w:rPr>
            </w:pPr>
          </w:p>
        </w:tc>
      </w:tr>
      <w:tr w:rsidR="003163F0" w:rsidRPr="00385684" w14:paraId="2AB5E7C2" w14:textId="259CDABE" w:rsidTr="003163F0">
        <w:tc>
          <w:tcPr>
            <w:tcW w:w="749" w:type="dxa"/>
          </w:tcPr>
          <w:p w14:paraId="724C0BBE"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11</w:t>
            </w:r>
          </w:p>
        </w:tc>
        <w:tc>
          <w:tcPr>
            <w:tcW w:w="1968" w:type="dxa"/>
          </w:tcPr>
          <w:p w14:paraId="6A6B7E11"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ноябрь</w:t>
            </w:r>
          </w:p>
        </w:tc>
        <w:tc>
          <w:tcPr>
            <w:tcW w:w="1990" w:type="dxa"/>
          </w:tcPr>
          <w:p w14:paraId="38D050BB" w14:textId="607198DA" w:rsidR="003163F0" w:rsidRPr="00385684" w:rsidRDefault="003163F0" w:rsidP="00213BB4">
            <w:pPr>
              <w:pStyle w:val="afd"/>
              <w:jc w:val="center"/>
              <w:rPr>
                <w:rFonts w:ascii="Times New Roman" w:hAnsi="Times New Roman"/>
                <w:sz w:val="24"/>
                <w:szCs w:val="24"/>
              </w:rPr>
            </w:pPr>
          </w:p>
        </w:tc>
        <w:tc>
          <w:tcPr>
            <w:tcW w:w="1984" w:type="dxa"/>
          </w:tcPr>
          <w:p w14:paraId="057D1056" w14:textId="70900736" w:rsidR="003163F0" w:rsidRPr="00385684" w:rsidRDefault="003163F0" w:rsidP="00492CC6">
            <w:pPr>
              <w:pStyle w:val="afd"/>
              <w:jc w:val="center"/>
              <w:rPr>
                <w:rFonts w:ascii="Times New Roman" w:hAnsi="Times New Roman"/>
                <w:sz w:val="24"/>
                <w:szCs w:val="24"/>
              </w:rPr>
            </w:pPr>
          </w:p>
        </w:tc>
        <w:tc>
          <w:tcPr>
            <w:tcW w:w="1843" w:type="dxa"/>
          </w:tcPr>
          <w:p w14:paraId="0D807787" w14:textId="4A27B678" w:rsidR="003163F0" w:rsidRPr="00385684" w:rsidRDefault="003163F0" w:rsidP="00213BB4">
            <w:pPr>
              <w:pStyle w:val="afd"/>
              <w:jc w:val="center"/>
              <w:rPr>
                <w:rFonts w:ascii="Times New Roman" w:hAnsi="Times New Roman"/>
                <w:sz w:val="24"/>
                <w:szCs w:val="24"/>
              </w:rPr>
            </w:pPr>
          </w:p>
        </w:tc>
      </w:tr>
      <w:tr w:rsidR="003163F0" w:rsidRPr="00385684" w14:paraId="58DBB4DD" w14:textId="14763AFB" w:rsidTr="003163F0">
        <w:tc>
          <w:tcPr>
            <w:tcW w:w="749" w:type="dxa"/>
          </w:tcPr>
          <w:p w14:paraId="1F88BE71"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12</w:t>
            </w:r>
          </w:p>
        </w:tc>
        <w:tc>
          <w:tcPr>
            <w:tcW w:w="1968" w:type="dxa"/>
          </w:tcPr>
          <w:p w14:paraId="5BFEBB08"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декабрь</w:t>
            </w:r>
          </w:p>
        </w:tc>
        <w:tc>
          <w:tcPr>
            <w:tcW w:w="1990" w:type="dxa"/>
          </w:tcPr>
          <w:p w14:paraId="565A14C5" w14:textId="3096A284" w:rsidR="003163F0" w:rsidRPr="00385684" w:rsidRDefault="003163F0" w:rsidP="00213BB4">
            <w:pPr>
              <w:pStyle w:val="afd"/>
              <w:jc w:val="center"/>
              <w:rPr>
                <w:rFonts w:ascii="Times New Roman" w:hAnsi="Times New Roman"/>
                <w:sz w:val="24"/>
                <w:szCs w:val="24"/>
              </w:rPr>
            </w:pPr>
          </w:p>
        </w:tc>
        <w:tc>
          <w:tcPr>
            <w:tcW w:w="1984" w:type="dxa"/>
          </w:tcPr>
          <w:p w14:paraId="51B409CB" w14:textId="3E612A0A" w:rsidR="003163F0" w:rsidRPr="00385684" w:rsidRDefault="003163F0" w:rsidP="00492CC6">
            <w:pPr>
              <w:pStyle w:val="afd"/>
              <w:jc w:val="center"/>
              <w:rPr>
                <w:rFonts w:ascii="Times New Roman" w:hAnsi="Times New Roman"/>
                <w:sz w:val="24"/>
                <w:szCs w:val="24"/>
              </w:rPr>
            </w:pPr>
          </w:p>
        </w:tc>
        <w:tc>
          <w:tcPr>
            <w:tcW w:w="1843" w:type="dxa"/>
          </w:tcPr>
          <w:p w14:paraId="16C166DC" w14:textId="0101D551" w:rsidR="003163F0" w:rsidRPr="00385684" w:rsidRDefault="003163F0" w:rsidP="00213BB4">
            <w:pPr>
              <w:pStyle w:val="afd"/>
              <w:jc w:val="center"/>
              <w:rPr>
                <w:rFonts w:ascii="Times New Roman" w:hAnsi="Times New Roman"/>
                <w:sz w:val="24"/>
                <w:szCs w:val="24"/>
              </w:rPr>
            </w:pPr>
          </w:p>
        </w:tc>
      </w:tr>
      <w:tr w:rsidR="003163F0" w:rsidRPr="00385684" w14:paraId="73CD5352" w14:textId="1493B7D4" w:rsidTr="003163F0">
        <w:tc>
          <w:tcPr>
            <w:tcW w:w="749" w:type="dxa"/>
          </w:tcPr>
          <w:p w14:paraId="7FB66051" w14:textId="77777777" w:rsidR="003163F0" w:rsidRPr="00385684" w:rsidRDefault="003163F0" w:rsidP="00213BB4">
            <w:pPr>
              <w:pStyle w:val="afd"/>
              <w:jc w:val="center"/>
              <w:rPr>
                <w:rFonts w:ascii="Times New Roman" w:hAnsi="Times New Roman"/>
                <w:sz w:val="24"/>
                <w:szCs w:val="24"/>
              </w:rPr>
            </w:pPr>
            <w:r w:rsidRPr="00385684">
              <w:rPr>
                <w:rFonts w:ascii="Times New Roman" w:hAnsi="Times New Roman"/>
                <w:sz w:val="24"/>
                <w:szCs w:val="24"/>
              </w:rPr>
              <w:t>13</w:t>
            </w:r>
          </w:p>
        </w:tc>
        <w:tc>
          <w:tcPr>
            <w:tcW w:w="1968" w:type="dxa"/>
          </w:tcPr>
          <w:p w14:paraId="129A020F" w14:textId="77777777" w:rsidR="003163F0" w:rsidRPr="00385684" w:rsidRDefault="003163F0" w:rsidP="00213BB4">
            <w:pPr>
              <w:pStyle w:val="afd"/>
              <w:jc w:val="center"/>
              <w:rPr>
                <w:rFonts w:ascii="Times New Roman" w:hAnsi="Times New Roman"/>
                <w:b/>
                <w:i/>
                <w:sz w:val="24"/>
                <w:szCs w:val="24"/>
              </w:rPr>
            </w:pPr>
            <w:r w:rsidRPr="00385684">
              <w:rPr>
                <w:rFonts w:ascii="Times New Roman" w:hAnsi="Times New Roman"/>
                <w:b/>
                <w:i/>
                <w:sz w:val="24"/>
                <w:szCs w:val="24"/>
              </w:rPr>
              <w:t>4 квартал</w:t>
            </w:r>
          </w:p>
        </w:tc>
        <w:tc>
          <w:tcPr>
            <w:tcW w:w="1990" w:type="dxa"/>
          </w:tcPr>
          <w:p w14:paraId="394DAC07" w14:textId="616A894B" w:rsidR="003163F0" w:rsidRPr="00385684" w:rsidRDefault="003163F0" w:rsidP="00213BB4">
            <w:pPr>
              <w:pStyle w:val="afd"/>
              <w:jc w:val="center"/>
              <w:rPr>
                <w:rFonts w:ascii="Times New Roman" w:hAnsi="Times New Roman"/>
                <w:b/>
                <w:i/>
                <w:sz w:val="24"/>
                <w:szCs w:val="24"/>
              </w:rPr>
            </w:pPr>
          </w:p>
        </w:tc>
        <w:tc>
          <w:tcPr>
            <w:tcW w:w="1984" w:type="dxa"/>
          </w:tcPr>
          <w:p w14:paraId="2FF698B2" w14:textId="08B6A1D1" w:rsidR="003163F0" w:rsidRPr="00385684" w:rsidRDefault="003163F0" w:rsidP="00213BB4">
            <w:pPr>
              <w:pStyle w:val="afd"/>
              <w:jc w:val="center"/>
              <w:rPr>
                <w:rFonts w:ascii="Times New Roman" w:hAnsi="Times New Roman"/>
                <w:b/>
                <w:i/>
                <w:sz w:val="24"/>
                <w:szCs w:val="24"/>
              </w:rPr>
            </w:pPr>
          </w:p>
        </w:tc>
        <w:tc>
          <w:tcPr>
            <w:tcW w:w="1843" w:type="dxa"/>
          </w:tcPr>
          <w:p w14:paraId="01FFF272" w14:textId="1DE581F0" w:rsidR="003163F0" w:rsidRPr="00385684" w:rsidRDefault="003163F0" w:rsidP="00213BB4">
            <w:pPr>
              <w:pStyle w:val="afd"/>
              <w:jc w:val="center"/>
              <w:rPr>
                <w:rFonts w:ascii="Times New Roman" w:hAnsi="Times New Roman"/>
                <w:b/>
                <w:i/>
                <w:sz w:val="24"/>
                <w:szCs w:val="24"/>
              </w:rPr>
            </w:pPr>
          </w:p>
        </w:tc>
      </w:tr>
      <w:tr w:rsidR="003163F0" w:rsidRPr="00385684" w14:paraId="34D45F6E" w14:textId="5304BC41" w:rsidTr="003163F0">
        <w:tc>
          <w:tcPr>
            <w:tcW w:w="749" w:type="dxa"/>
          </w:tcPr>
          <w:p w14:paraId="27025545" w14:textId="77777777" w:rsidR="003163F0" w:rsidRPr="00385684" w:rsidRDefault="003163F0" w:rsidP="00213BB4">
            <w:pPr>
              <w:pStyle w:val="afd"/>
              <w:jc w:val="center"/>
              <w:rPr>
                <w:rFonts w:ascii="Times New Roman" w:hAnsi="Times New Roman"/>
                <w:sz w:val="24"/>
                <w:szCs w:val="24"/>
              </w:rPr>
            </w:pPr>
          </w:p>
        </w:tc>
        <w:tc>
          <w:tcPr>
            <w:tcW w:w="1968" w:type="dxa"/>
          </w:tcPr>
          <w:p w14:paraId="1F8E01E0" w14:textId="77777777" w:rsidR="003163F0" w:rsidRPr="00385684" w:rsidRDefault="003163F0" w:rsidP="00213BB4">
            <w:pPr>
              <w:pStyle w:val="afd"/>
              <w:jc w:val="center"/>
              <w:rPr>
                <w:rFonts w:ascii="Times New Roman" w:hAnsi="Times New Roman"/>
                <w:b/>
                <w:sz w:val="24"/>
                <w:szCs w:val="24"/>
              </w:rPr>
            </w:pPr>
            <w:r w:rsidRPr="00385684">
              <w:rPr>
                <w:rFonts w:ascii="Times New Roman" w:hAnsi="Times New Roman"/>
                <w:b/>
                <w:sz w:val="24"/>
                <w:szCs w:val="24"/>
              </w:rPr>
              <w:t>год</w:t>
            </w:r>
          </w:p>
        </w:tc>
        <w:tc>
          <w:tcPr>
            <w:tcW w:w="1990" w:type="dxa"/>
          </w:tcPr>
          <w:p w14:paraId="25EA9EA1" w14:textId="71741244" w:rsidR="003163F0" w:rsidRPr="00385684" w:rsidRDefault="003163F0" w:rsidP="00213BB4">
            <w:pPr>
              <w:pStyle w:val="afd"/>
              <w:jc w:val="center"/>
              <w:rPr>
                <w:rFonts w:ascii="Times New Roman" w:hAnsi="Times New Roman"/>
                <w:b/>
                <w:sz w:val="24"/>
                <w:szCs w:val="24"/>
              </w:rPr>
            </w:pPr>
          </w:p>
        </w:tc>
        <w:tc>
          <w:tcPr>
            <w:tcW w:w="1984" w:type="dxa"/>
          </w:tcPr>
          <w:p w14:paraId="761B3930" w14:textId="63E208AF" w:rsidR="003163F0" w:rsidRPr="00385684" w:rsidRDefault="003163F0" w:rsidP="00213BB4">
            <w:pPr>
              <w:pStyle w:val="afd"/>
              <w:jc w:val="center"/>
              <w:rPr>
                <w:rFonts w:ascii="Times New Roman" w:hAnsi="Times New Roman"/>
                <w:b/>
                <w:sz w:val="24"/>
                <w:szCs w:val="24"/>
              </w:rPr>
            </w:pPr>
          </w:p>
        </w:tc>
        <w:tc>
          <w:tcPr>
            <w:tcW w:w="1843" w:type="dxa"/>
          </w:tcPr>
          <w:p w14:paraId="77B6F655" w14:textId="4F21EF31" w:rsidR="003163F0" w:rsidRPr="00385684" w:rsidRDefault="003163F0" w:rsidP="00213BB4">
            <w:pPr>
              <w:pStyle w:val="afd"/>
              <w:jc w:val="center"/>
              <w:rPr>
                <w:rFonts w:ascii="Times New Roman" w:hAnsi="Times New Roman"/>
                <w:b/>
                <w:sz w:val="24"/>
                <w:szCs w:val="24"/>
              </w:rPr>
            </w:pPr>
          </w:p>
        </w:tc>
      </w:tr>
    </w:tbl>
    <w:p w14:paraId="525DC9BD" w14:textId="77777777" w:rsidR="00213F57" w:rsidRPr="00211E56" w:rsidRDefault="00213F57" w:rsidP="00213F57">
      <w:pPr>
        <w:ind w:left="360"/>
        <w:jc w:val="center"/>
      </w:pPr>
    </w:p>
    <w:p w14:paraId="73113C23" w14:textId="0CED9BBD" w:rsidR="00213F57" w:rsidRPr="00211E56" w:rsidRDefault="00213F57" w:rsidP="00211E56">
      <w:pPr>
        <w:pStyle w:val="af6"/>
        <w:numPr>
          <w:ilvl w:val="0"/>
          <w:numId w:val="12"/>
        </w:numPr>
        <w:rPr>
          <w:rFonts w:ascii="Times New Roman" w:hAnsi="Times New Roman"/>
          <w:sz w:val="24"/>
          <w:szCs w:val="24"/>
        </w:rPr>
      </w:pPr>
      <w:r w:rsidRPr="00211E56">
        <w:rPr>
          <w:rFonts w:ascii="Times New Roman" w:hAnsi="Times New Roman"/>
          <w:sz w:val="24"/>
          <w:szCs w:val="24"/>
        </w:rPr>
        <w:t>Суммарная величина проектного максимального теплового потока на отопление составляет Гкал/час</w:t>
      </w:r>
    </w:p>
    <w:p w14:paraId="630D4317" w14:textId="127C5DD5" w:rsidR="00211E56" w:rsidRPr="00211E56" w:rsidRDefault="00211E56" w:rsidP="00211E56">
      <w:pPr>
        <w:pStyle w:val="af6"/>
        <w:numPr>
          <w:ilvl w:val="0"/>
          <w:numId w:val="12"/>
        </w:numPr>
        <w:rPr>
          <w:rFonts w:ascii="Times New Roman" w:hAnsi="Times New Roman"/>
          <w:sz w:val="24"/>
          <w:szCs w:val="24"/>
        </w:rPr>
      </w:pPr>
      <w:r>
        <w:rPr>
          <w:rFonts w:ascii="Times New Roman" w:hAnsi="Times New Roman"/>
          <w:sz w:val="24"/>
          <w:szCs w:val="24"/>
        </w:rPr>
        <w:t>Сумма денежного обязательства в пределах плана финансово-хозяйственной деятельности (44-ФЗ, статья 34, часть 2) руб.</w:t>
      </w:r>
    </w:p>
    <w:p w14:paraId="6CF34C02" w14:textId="77777777" w:rsidR="00211E56" w:rsidRPr="00385684" w:rsidRDefault="00211E56" w:rsidP="00B31ED7">
      <w:pPr>
        <w:rPr>
          <w:sz w:val="24"/>
          <w:szCs w:val="24"/>
        </w:rPr>
      </w:pPr>
    </w:p>
    <w:p w14:paraId="23AB0B28" w14:textId="1BB235C3" w:rsidR="00B31ED7" w:rsidRPr="00385684" w:rsidRDefault="00B31ED7" w:rsidP="00B31ED7"/>
    <w:p w14:paraId="1EC527C6" w14:textId="77777777" w:rsidR="00B31ED7" w:rsidRPr="00385684" w:rsidRDefault="00B31ED7" w:rsidP="00B31ED7"/>
    <w:p w14:paraId="56D918A1" w14:textId="77777777" w:rsidR="0008432D" w:rsidRPr="00385684" w:rsidRDefault="0008432D" w:rsidP="0008432D">
      <w:pPr>
        <w:jc w:val="center"/>
        <w:rPr>
          <w:b/>
          <w:sz w:val="22"/>
          <w:szCs w:val="22"/>
        </w:rPr>
      </w:pPr>
      <w:r w:rsidRPr="00385684">
        <w:rPr>
          <w:b/>
          <w:sz w:val="22"/>
          <w:szCs w:val="22"/>
        </w:rPr>
        <w:t>ПОДПИСИ СТОРОН</w:t>
      </w:r>
    </w:p>
    <w:tbl>
      <w:tblPr>
        <w:tblW w:w="10274"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040"/>
      </w:tblGrid>
      <w:tr w:rsidR="0008432D" w:rsidRPr="00385684" w14:paraId="352FFD61" w14:textId="77777777" w:rsidTr="0008432D">
        <w:trPr>
          <w:trHeight w:val="300"/>
        </w:trPr>
        <w:tc>
          <w:tcPr>
            <w:tcW w:w="5245" w:type="dxa"/>
            <w:gridSpan w:val="4"/>
          </w:tcPr>
          <w:p w14:paraId="6192C655" w14:textId="77777777" w:rsidR="0008432D" w:rsidRPr="00385684" w:rsidRDefault="0008432D" w:rsidP="0008432D">
            <w:pPr>
              <w:snapToGrid w:val="0"/>
              <w:jc w:val="center"/>
              <w:rPr>
                <w:b/>
                <w:sz w:val="22"/>
                <w:szCs w:val="22"/>
              </w:rPr>
            </w:pPr>
            <w:r w:rsidRPr="00385684">
              <w:rPr>
                <w:b/>
                <w:sz w:val="22"/>
                <w:szCs w:val="22"/>
              </w:rPr>
              <w:t>ООО «КСК»</w:t>
            </w:r>
          </w:p>
        </w:tc>
        <w:tc>
          <w:tcPr>
            <w:tcW w:w="236" w:type="dxa"/>
          </w:tcPr>
          <w:p w14:paraId="56CF8FA8" w14:textId="77777777" w:rsidR="0008432D" w:rsidRPr="00385684" w:rsidRDefault="0008432D" w:rsidP="0008432D">
            <w:pPr>
              <w:snapToGrid w:val="0"/>
              <w:jc w:val="both"/>
              <w:rPr>
                <w:b/>
                <w:sz w:val="22"/>
                <w:szCs w:val="22"/>
              </w:rPr>
            </w:pPr>
          </w:p>
        </w:tc>
        <w:tc>
          <w:tcPr>
            <w:tcW w:w="4793" w:type="dxa"/>
            <w:gridSpan w:val="4"/>
          </w:tcPr>
          <w:p w14:paraId="73C705A2" w14:textId="77777777" w:rsidR="0008432D" w:rsidRPr="00385684" w:rsidRDefault="0008432D" w:rsidP="0008432D">
            <w:pPr>
              <w:snapToGrid w:val="0"/>
              <w:jc w:val="center"/>
              <w:rPr>
                <w:b/>
                <w:sz w:val="22"/>
                <w:szCs w:val="22"/>
              </w:rPr>
            </w:pPr>
          </w:p>
        </w:tc>
      </w:tr>
      <w:tr w:rsidR="0008432D" w:rsidRPr="00385684" w14:paraId="3A0E18F8" w14:textId="77777777" w:rsidTr="0008432D">
        <w:trPr>
          <w:trHeight w:val="300"/>
        </w:trPr>
        <w:tc>
          <w:tcPr>
            <w:tcW w:w="1020" w:type="dxa"/>
          </w:tcPr>
          <w:p w14:paraId="0D1850E0" w14:textId="77777777" w:rsidR="0008432D" w:rsidRPr="00385684" w:rsidRDefault="0008432D" w:rsidP="0008432D">
            <w:pPr>
              <w:snapToGrid w:val="0"/>
              <w:jc w:val="both"/>
              <w:rPr>
                <w:sz w:val="22"/>
                <w:szCs w:val="22"/>
              </w:rPr>
            </w:pPr>
          </w:p>
        </w:tc>
        <w:tc>
          <w:tcPr>
            <w:tcW w:w="1240" w:type="dxa"/>
          </w:tcPr>
          <w:p w14:paraId="78E364A8" w14:textId="77777777" w:rsidR="0008432D" w:rsidRPr="00385684" w:rsidRDefault="0008432D" w:rsidP="0008432D">
            <w:pPr>
              <w:snapToGrid w:val="0"/>
              <w:jc w:val="both"/>
              <w:rPr>
                <w:sz w:val="22"/>
                <w:szCs w:val="22"/>
              </w:rPr>
            </w:pPr>
          </w:p>
        </w:tc>
        <w:tc>
          <w:tcPr>
            <w:tcW w:w="1040" w:type="dxa"/>
          </w:tcPr>
          <w:p w14:paraId="46998594" w14:textId="77777777" w:rsidR="0008432D" w:rsidRPr="00385684" w:rsidRDefault="0008432D" w:rsidP="0008432D">
            <w:pPr>
              <w:snapToGrid w:val="0"/>
              <w:jc w:val="both"/>
              <w:rPr>
                <w:sz w:val="22"/>
                <w:szCs w:val="22"/>
              </w:rPr>
            </w:pPr>
          </w:p>
        </w:tc>
        <w:tc>
          <w:tcPr>
            <w:tcW w:w="1945" w:type="dxa"/>
          </w:tcPr>
          <w:p w14:paraId="0AA6650C" w14:textId="77777777" w:rsidR="0008432D" w:rsidRPr="00385684" w:rsidRDefault="0008432D" w:rsidP="0008432D">
            <w:pPr>
              <w:snapToGrid w:val="0"/>
              <w:jc w:val="both"/>
              <w:rPr>
                <w:sz w:val="22"/>
                <w:szCs w:val="22"/>
              </w:rPr>
            </w:pPr>
          </w:p>
        </w:tc>
        <w:tc>
          <w:tcPr>
            <w:tcW w:w="236" w:type="dxa"/>
          </w:tcPr>
          <w:p w14:paraId="2C7F2E84" w14:textId="77777777" w:rsidR="0008432D" w:rsidRPr="00385684" w:rsidRDefault="0008432D" w:rsidP="0008432D">
            <w:pPr>
              <w:snapToGrid w:val="0"/>
              <w:jc w:val="both"/>
              <w:rPr>
                <w:sz w:val="22"/>
                <w:szCs w:val="22"/>
              </w:rPr>
            </w:pPr>
          </w:p>
        </w:tc>
        <w:tc>
          <w:tcPr>
            <w:tcW w:w="1673" w:type="dxa"/>
          </w:tcPr>
          <w:p w14:paraId="2628376D" w14:textId="77777777" w:rsidR="0008432D" w:rsidRPr="00385684" w:rsidRDefault="0008432D" w:rsidP="0008432D">
            <w:pPr>
              <w:snapToGrid w:val="0"/>
              <w:jc w:val="both"/>
              <w:rPr>
                <w:sz w:val="22"/>
                <w:szCs w:val="22"/>
              </w:rPr>
            </w:pPr>
          </w:p>
        </w:tc>
        <w:tc>
          <w:tcPr>
            <w:tcW w:w="1040" w:type="dxa"/>
          </w:tcPr>
          <w:p w14:paraId="6FE31049" w14:textId="77777777" w:rsidR="0008432D" w:rsidRPr="00385684" w:rsidRDefault="0008432D" w:rsidP="0008432D">
            <w:pPr>
              <w:snapToGrid w:val="0"/>
              <w:jc w:val="both"/>
              <w:rPr>
                <w:sz w:val="22"/>
                <w:szCs w:val="22"/>
              </w:rPr>
            </w:pPr>
          </w:p>
        </w:tc>
        <w:tc>
          <w:tcPr>
            <w:tcW w:w="1040" w:type="dxa"/>
          </w:tcPr>
          <w:p w14:paraId="74F4A97E" w14:textId="77777777" w:rsidR="0008432D" w:rsidRPr="00385684" w:rsidRDefault="0008432D" w:rsidP="0008432D">
            <w:pPr>
              <w:snapToGrid w:val="0"/>
              <w:jc w:val="both"/>
              <w:rPr>
                <w:sz w:val="22"/>
                <w:szCs w:val="22"/>
              </w:rPr>
            </w:pPr>
          </w:p>
        </w:tc>
        <w:tc>
          <w:tcPr>
            <w:tcW w:w="1040" w:type="dxa"/>
          </w:tcPr>
          <w:p w14:paraId="6917330B" w14:textId="77777777" w:rsidR="0008432D" w:rsidRPr="00385684" w:rsidRDefault="0008432D" w:rsidP="0008432D">
            <w:pPr>
              <w:snapToGrid w:val="0"/>
              <w:jc w:val="both"/>
              <w:rPr>
                <w:sz w:val="22"/>
                <w:szCs w:val="22"/>
              </w:rPr>
            </w:pPr>
          </w:p>
        </w:tc>
      </w:tr>
      <w:tr w:rsidR="0008432D" w:rsidRPr="00385684" w14:paraId="2B8B3886" w14:textId="77777777" w:rsidTr="0008432D">
        <w:trPr>
          <w:trHeight w:val="300"/>
        </w:trPr>
        <w:tc>
          <w:tcPr>
            <w:tcW w:w="5245" w:type="dxa"/>
            <w:gridSpan w:val="4"/>
            <w:vAlign w:val="bottom"/>
          </w:tcPr>
          <w:p w14:paraId="49E0B21E"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r>
              <w:rPr>
                <w:rFonts w:cs="Tahoma"/>
                <w:sz w:val="22"/>
                <w:szCs w:val="22"/>
              </w:rPr>
              <w:t xml:space="preserve">Пичугин В.В.                                            </w:t>
            </w:r>
          </w:p>
          <w:p w14:paraId="4C1E0270" w14:textId="77777777" w:rsidR="0008432D" w:rsidRPr="00385684" w:rsidRDefault="0008432D" w:rsidP="0008432D">
            <w:pPr>
              <w:snapToGrid w:val="0"/>
              <w:jc w:val="center"/>
              <w:rPr>
                <w:sz w:val="22"/>
                <w:szCs w:val="22"/>
              </w:rPr>
            </w:pPr>
          </w:p>
        </w:tc>
        <w:tc>
          <w:tcPr>
            <w:tcW w:w="236" w:type="dxa"/>
            <w:vAlign w:val="bottom"/>
          </w:tcPr>
          <w:p w14:paraId="36505EDA" w14:textId="77777777" w:rsidR="0008432D" w:rsidRPr="00385684" w:rsidRDefault="0008432D" w:rsidP="0008432D">
            <w:pPr>
              <w:snapToGrid w:val="0"/>
              <w:jc w:val="center"/>
              <w:rPr>
                <w:sz w:val="22"/>
                <w:szCs w:val="22"/>
              </w:rPr>
            </w:pPr>
          </w:p>
        </w:tc>
        <w:tc>
          <w:tcPr>
            <w:tcW w:w="4793" w:type="dxa"/>
            <w:gridSpan w:val="4"/>
            <w:vAlign w:val="bottom"/>
          </w:tcPr>
          <w:p w14:paraId="445394B5"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p>
          <w:p w14:paraId="557CB07B" w14:textId="77777777" w:rsidR="0008432D" w:rsidRPr="00385684" w:rsidRDefault="0008432D" w:rsidP="0008432D">
            <w:pPr>
              <w:snapToGrid w:val="0"/>
              <w:rPr>
                <w:sz w:val="22"/>
                <w:szCs w:val="22"/>
              </w:rPr>
            </w:pPr>
          </w:p>
        </w:tc>
      </w:tr>
    </w:tbl>
    <w:p w14:paraId="64A1D437" w14:textId="03EA2718" w:rsidR="00A27D70" w:rsidRDefault="00A27D70" w:rsidP="00C74BEA">
      <w:pPr>
        <w:rPr>
          <w:sz w:val="20"/>
        </w:rPr>
      </w:pPr>
    </w:p>
    <w:p w14:paraId="48EA7A7E" w14:textId="77777777" w:rsidR="00A27D70" w:rsidRDefault="00A27D70">
      <w:pPr>
        <w:suppressAutoHyphens w:val="0"/>
        <w:rPr>
          <w:sz w:val="20"/>
        </w:rPr>
      </w:pPr>
      <w:r>
        <w:rPr>
          <w:sz w:val="20"/>
        </w:rPr>
        <w:br w:type="page"/>
      </w:r>
    </w:p>
    <w:p w14:paraId="12D6A02C" w14:textId="1AAF7DAB" w:rsidR="00961F8D" w:rsidRPr="00385684" w:rsidRDefault="00961F8D" w:rsidP="000840CF">
      <w:pPr>
        <w:jc w:val="center"/>
        <w:rPr>
          <w:b/>
          <w:bCs/>
          <w:sz w:val="20"/>
        </w:rPr>
      </w:pPr>
    </w:p>
    <w:tbl>
      <w:tblPr>
        <w:tblW w:w="10598" w:type="dxa"/>
        <w:tblLook w:val="01E0" w:firstRow="1" w:lastRow="1" w:firstColumn="1" w:lastColumn="1" w:noHBand="0" w:noVBand="0"/>
      </w:tblPr>
      <w:tblGrid>
        <w:gridCol w:w="4503"/>
        <w:gridCol w:w="6095"/>
      </w:tblGrid>
      <w:tr w:rsidR="00385684" w:rsidRPr="00385684" w14:paraId="528FCA74" w14:textId="77777777" w:rsidTr="007C5A46">
        <w:tc>
          <w:tcPr>
            <w:tcW w:w="4503" w:type="dxa"/>
          </w:tcPr>
          <w:p w14:paraId="4ECB8011" w14:textId="77777777" w:rsidR="00961F8D" w:rsidRPr="00385684" w:rsidRDefault="00961F8D" w:rsidP="007C5A46">
            <w:pPr>
              <w:tabs>
                <w:tab w:val="left" w:pos="1035"/>
              </w:tabs>
              <w:rPr>
                <w:b/>
                <w:sz w:val="20"/>
              </w:rPr>
            </w:pPr>
          </w:p>
        </w:tc>
        <w:tc>
          <w:tcPr>
            <w:tcW w:w="6095" w:type="dxa"/>
          </w:tcPr>
          <w:p w14:paraId="6FFCDBF9" w14:textId="1AE16633" w:rsidR="00961F8D" w:rsidRPr="00385684" w:rsidRDefault="00961F8D" w:rsidP="009C52A0">
            <w:pPr>
              <w:tabs>
                <w:tab w:val="left" w:pos="1035"/>
                <w:tab w:val="left" w:pos="5400"/>
              </w:tabs>
              <w:jc w:val="center"/>
              <w:rPr>
                <w:bCs/>
                <w:sz w:val="20"/>
              </w:rPr>
            </w:pPr>
            <w:r w:rsidRPr="00385684">
              <w:rPr>
                <w:bCs/>
                <w:sz w:val="20"/>
              </w:rPr>
              <w:t xml:space="preserve">                            Приложение № </w:t>
            </w:r>
            <w:r w:rsidR="009C52A0" w:rsidRPr="00385684">
              <w:rPr>
                <w:bCs/>
                <w:sz w:val="20"/>
              </w:rPr>
              <w:t>3</w:t>
            </w:r>
          </w:p>
        </w:tc>
      </w:tr>
      <w:tr w:rsidR="00961F8D" w:rsidRPr="00385684" w14:paraId="389E90FD" w14:textId="77777777" w:rsidTr="007C5A46">
        <w:tc>
          <w:tcPr>
            <w:tcW w:w="4503" w:type="dxa"/>
          </w:tcPr>
          <w:p w14:paraId="7156ACAA" w14:textId="77777777" w:rsidR="00961F8D" w:rsidRPr="00385684" w:rsidRDefault="00961F8D" w:rsidP="007C5A46">
            <w:pPr>
              <w:tabs>
                <w:tab w:val="left" w:pos="1035"/>
              </w:tabs>
              <w:rPr>
                <w:b/>
                <w:sz w:val="20"/>
              </w:rPr>
            </w:pPr>
          </w:p>
        </w:tc>
        <w:tc>
          <w:tcPr>
            <w:tcW w:w="6095" w:type="dxa"/>
          </w:tcPr>
          <w:p w14:paraId="252ADE82" w14:textId="77777777" w:rsidR="00961F8D" w:rsidRPr="00385684" w:rsidRDefault="00961F8D" w:rsidP="007C5A46">
            <w:pPr>
              <w:tabs>
                <w:tab w:val="left" w:pos="1035"/>
              </w:tabs>
              <w:jc w:val="center"/>
              <w:rPr>
                <w:bCs/>
                <w:sz w:val="20"/>
              </w:rPr>
            </w:pPr>
            <w:r w:rsidRPr="00385684">
              <w:rPr>
                <w:bCs/>
                <w:sz w:val="20"/>
              </w:rPr>
              <w:t xml:space="preserve">                                              к договору теплоснабжения </w:t>
            </w:r>
          </w:p>
          <w:p w14:paraId="78A6F8AA" w14:textId="18546440" w:rsidR="00961F8D" w:rsidRPr="00385684" w:rsidRDefault="00961F8D" w:rsidP="00677822">
            <w:pPr>
              <w:tabs>
                <w:tab w:val="left" w:pos="1035"/>
              </w:tabs>
              <w:jc w:val="center"/>
              <w:rPr>
                <w:bCs/>
                <w:sz w:val="20"/>
              </w:rPr>
            </w:pPr>
            <w:r w:rsidRPr="00385684">
              <w:rPr>
                <w:bCs/>
                <w:sz w:val="20"/>
              </w:rPr>
              <w:t xml:space="preserve">                                               №</w:t>
            </w:r>
            <w:r w:rsidR="00A27D70">
              <w:rPr>
                <w:bCs/>
                <w:sz w:val="20"/>
              </w:rPr>
              <w:t xml:space="preserve"> </w:t>
            </w:r>
            <w:r w:rsidR="00A85916">
              <w:rPr>
                <w:bCs/>
                <w:sz w:val="20"/>
              </w:rPr>
              <w:t xml:space="preserve">                   </w:t>
            </w:r>
            <w:r w:rsidRPr="00385684">
              <w:rPr>
                <w:bCs/>
                <w:sz w:val="20"/>
              </w:rPr>
              <w:t xml:space="preserve"> от__________</w:t>
            </w:r>
          </w:p>
        </w:tc>
      </w:tr>
    </w:tbl>
    <w:p w14:paraId="778740F2" w14:textId="00FC107E" w:rsidR="004D1437" w:rsidRPr="00385684" w:rsidRDefault="004D1437" w:rsidP="000840CF">
      <w:pPr>
        <w:jc w:val="center"/>
        <w:rPr>
          <w:b/>
          <w:bCs/>
          <w:sz w:val="20"/>
        </w:rPr>
      </w:pPr>
    </w:p>
    <w:p w14:paraId="671DE58C" w14:textId="61116313" w:rsidR="00961F8D" w:rsidRPr="00385684" w:rsidRDefault="00961F8D" w:rsidP="000840CF">
      <w:pPr>
        <w:jc w:val="center"/>
        <w:rPr>
          <w:b/>
          <w:bCs/>
          <w:sz w:val="20"/>
        </w:rPr>
      </w:pPr>
    </w:p>
    <w:p w14:paraId="7312BDAC" w14:textId="2ACB6665" w:rsidR="00961F8D" w:rsidRPr="00385684" w:rsidRDefault="00961F8D" w:rsidP="000840CF">
      <w:pPr>
        <w:jc w:val="center"/>
        <w:rPr>
          <w:b/>
          <w:bCs/>
          <w:sz w:val="20"/>
        </w:rPr>
      </w:pPr>
    </w:p>
    <w:p w14:paraId="58240968" w14:textId="77777777" w:rsidR="00961F8D" w:rsidRPr="00385684" w:rsidRDefault="00961F8D" w:rsidP="000840CF">
      <w:pPr>
        <w:jc w:val="center"/>
        <w:rPr>
          <w:b/>
          <w:bCs/>
          <w:sz w:val="20"/>
        </w:rPr>
      </w:pPr>
    </w:p>
    <w:p w14:paraId="6870EC41" w14:textId="4F247B63" w:rsidR="00961F8D" w:rsidRPr="00385684" w:rsidRDefault="00961F8D" w:rsidP="000840CF">
      <w:pPr>
        <w:jc w:val="center"/>
        <w:rPr>
          <w:b/>
          <w:bCs/>
          <w:sz w:val="20"/>
        </w:rPr>
      </w:pPr>
    </w:p>
    <w:p w14:paraId="3CA6ACA4" w14:textId="77777777" w:rsidR="00961F8D" w:rsidRPr="00385684" w:rsidRDefault="00961F8D" w:rsidP="00961F8D">
      <w:pPr>
        <w:jc w:val="center"/>
        <w:rPr>
          <w:b/>
          <w:sz w:val="24"/>
          <w:szCs w:val="24"/>
          <w:lang w:eastAsia="ru-RU"/>
        </w:rPr>
      </w:pPr>
      <w:r w:rsidRPr="00385684">
        <w:rPr>
          <w:b/>
          <w:sz w:val="24"/>
          <w:szCs w:val="24"/>
        </w:rPr>
        <w:t>Акт разграничения</w:t>
      </w:r>
    </w:p>
    <w:p w14:paraId="6139E931" w14:textId="721E0DC8" w:rsidR="00961F8D" w:rsidRPr="00385684" w:rsidRDefault="00961F8D" w:rsidP="00961F8D">
      <w:pPr>
        <w:jc w:val="center"/>
        <w:rPr>
          <w:b/>
          <w:sz w:val="24"/>
          <w:szCs w:val="24"/>
        </w:rPr>
      </w:pPr>
      <w:r w:rsidRPr="00385684">
        <w:rPr>
          <w:b/>
          <w:sz w:val="24"/>
          <w:szCs w:val="24"/>
        </w:rPr>
        <w:t>эксплуатационной ответственности</w:t>
      </w:r>
      <w:r w:rsidR="00175036" w:rsidRPr="00385684">
        <w:rPr>
          <w:b/>
          <w:sz w:val="24"/>
          <w:szCs w:val="24"/>
        </w:rPr>
        <w:t xml:space="preserve"> сторон</w:t>
      </w:r>
      <w:r w:rsidRPr="00385684">
        <w:rPr>
          <w:b/>
          <w:sz w:val="24"/>
          <w:szCs w:val="24"/>
        </w:rPr>
        <w:t xml:space="preserve"> по обслуживанию тепловых сетей.</w:t>
      </w:r>
    </w:p>
    <w:p w14:paraId="05B3DFEF" w14:textId="77777777" w:rsidR="00961F8D" w:rsidRPr="00385684" w:rsidRDefault="00961F8D" w:rsidP="00961F8D">
      <w:pPr>
        <w:jc w:val="center"/>
        <w:rPr>
          <w:b/>
          <w:sz w:val="22"/>
          <w:szCs w:val="22"/>
        </w:rPr>
      </w:pPr>
    </w:p>
    <w:p w14:paraId="60A29336" w14:textId="66567C86" w:rsidR="00961F8D" w:rsidRPr="00385684" w:rsidRDefault="00961F8D" w:rsidP="00961F8D">
      <w:pPr>
        <w:ind w:firstLine="708"/>
        <w:jc w:val="both"/>
        <w:rPr>
          <w:sz w:val="22"/>
          <w:szCs w:val="22"/>
        </w:rPr>
      </w:pPr>
      <w:r w:rsidRPr="00385684">
        <w:rPr>
          <w:sz w:val="22"/>
          <w:szCs w:val="22"/>
        </w:rPr>
        <w:t xml:space="preserve">Мы, нижеподписавшиеся, </w:t>
      </w:r>
      <w:r w:rsidR="00EB7B94" w:rsidRPr="00385684">
        <w:rPr>
          <w:sz w:val="22"/>
          <w:szCs w:val="22"/>
        </w:rPr>
        <w:t>ООО «Коммунальная сетевая компания»</w:t>
      </w:r>
      <w:r w:rsidRPr="00385684">
        <w:rPr>
          <w:sz w:val="22"/>
          <w:szCs w:val="22"/>
        </w:rPr>
        <w:t xml:space="preserve">, именуемое в дальнейшем «Теплоснабжающая организация», в лице </w:t>
      </w:r>
      <w:r w:rsidR="00B8000E" w:rsidRPr="00385684">
        <w:rPr>
          <w:sz w:val="22"/>
          <w:szCs w:val="22"/>
        </w:rPr>
        <w:t xml:space="preserve">директора </w:t>
      </w:r>
      <w:r w:rsidR="00C50B62">
        <w:rPr>
          <w:sz w:val="22"/>
          <w:szCs w:val="22"/>
        </w:rPr>
        <w:t>Пичугина</w:t>
      </w:r>
      <w:r w:rsidR="00B8000E" w:rsidRPr="00385684">
        <w:rPr>
          <w:sz w:val="22"/>
          <w:szCs w:val="22"/>
        </w:rPr>
        <w:t xml:space="preserve"> </w:t>
      </w:r>
      <w:r w:rsidR="00C50B62">
        <w:rPr>
          <w:sz w:val="22"/>
          <w:szCs w:val="22"/>
        </w:rPr>
        <w:t>В</w:t>
      </w:r>
      <w:r w:rsidR="00B8000E" w:rsidRPr="00385684">
        <w:rPr>
          <w:sz w:val="22"/>
          <w:szCs w:val="22"/>
        </w:rPr>
        <w:t>.</w:t>
      </w:r>
      <w:r w:rsidR="00C50B62">
        <w:rPr>
          <w:sz w:val="22"/>
          <w:szCs w:val="22"/>
        </w:rPr>
        <w:t>В</w:t>
      </w:r>
      <w:r w:rsidR="00B8000E" w:rsidRPr="00385684">
        <w:rPr>
          <w:sz w:val="22"/>
          <w:szCs w:val="22"/>
        </w:rPr>
        <w:t>., действующе</w:t>
      </w:r>
      <w:r w:rsidR="00C50B62">
        <w:rPr>
          <w:sz w:val="22"/>
          <w:szCs w:val="22"/>
        </w:rPr>
        <w:t>го</w:t>
      </w:r>
      <w:r w:rsidRPr="00385684">
        <w:rPr>
          <w:sz w:val="22"/>
          <w:szCs w:val="22"/>
        </w:rPr>
        <w:t xml:space="preserve"> на основании Устава, с одной стороны, и</w:t>
      </w:r>
      <w:r w:rsidR="00A85916">
        <w:rPr>
          <w:sz w:val="22"/>
          <w:szCs w:val="22"/>
        </w:rPr>
        <w:t xml:space="preserve"> </w:t>
      </w:r>
      <w:r w:rsidR="0008432D">
        <w:rPr>
          <w:sz w:val="22"/>
          <w:szCs w:val="22"/>
        </w:rPr>
        <w:t>________________________________________________</w:t>
      </w:r>
      <w:r w:rsidR="00B9019D" w:rsidRPr="00385684">
        <w:rPr>
          <w:sz w:val="22"/>
          <w:szCs w:val="22"/>
        </w:rPr>
        <w:t>, именуемое в дальнейшем «Потребитель», в лице</w:t>
      </w:r>
      <w:r w:rsidR="00A85916">
        <w:rPr>
          <w:sz w:val="22"/>
          <w:szCs w:val="22"/>
        </w:rPr>
        <w:t xml:space="preserve"> </w:t>
      </w:r>
      <w:r w:rsidR="0008432D">
        <w:rPr>
          <w:sz w:val="22"/>
          <w:szCs w:val="22"/>
        </w:rPr>
        <w:t>__________________________</w:t>
      </w:r>
      <w:r w:rsidR="00B9019D" w:rsidRPr="00385684">
        <w:rPr>
          <w:sz w:val="22"/>
          <w:szCs w:val="22"/>
        </w:rPr>
        <w:t>, действующего</w:t>
      </w:r>
      <w:r w:rsidR="0008432D">
        <w:rPr>
          <w:sz w:val="22"/>
          <w:szCs w:val="22"/>
        </w:rPr>
        <w:t xml:space="preserve"> </w:t>
      </w:r>
      <w:r w:rsidR="00B9019D" w:rsidRPr="00385684">
        <w:rPr>
          <w:sz w:val="22"/>
          <w:szCs w:val="22"/>
        </w:rPr>
        <w:t>на основании</w:t>
      </w:r>
      <w:r w:rsidR="0008432D">
        <w:rPr>
          <w:sz w:val="22"/>
          <w:szCs w:val="22"/>
        </w:rPr>
        <w:t>_______________________________________________</w:t>
      </w:r>
      <w:r w:rsidR="00B9019D" w:rsidRPr="00385684">
        <w:rPr>
          <w:sz w:val="22"/>
          <w:szCs w:val="22"/>
        </w:rPr>
        <w:t>, с другой стороны</w:t>
      </w:r>
      <w:r w:rsidRPr="00385684">
        <w:rPr>
          <w:sz w:val="22"/>
          <w:szCs w:val="22"/>
        </w:rPr>
        <w:t xml:space="preserve">, </w:t>
      </w:r>
      <w:r w:rsidR="00175036" w:rsidRPr="00385684">
        <w:rPr>
          <w:rFonts w:cs="Courier New"/>
          <w:sz w:val="22"/>
          <w:szCs w:val="22"/>
        </w:rPr>
        <w:t>именуемые в</w:t>
      </w:r>
      <w:r w:rsidRPr="00385684">
        <w:rPr>
          <w:rFonts w:cs="Courier New"/>
          <w:sz w:val="22"/>
          <w:szCs w:val="22"/>
        </w:rPr>
        <w:t xml:space="preserve"> дальнейшем «Стороны», </w:t>
      </w:r>
      <w:r w:rsidRPr="00385684">
        <w:rPr>
          <w:sz w:val="22"/>
          <w:szCs w:val="22"/>
        </w:rPr>
        <w:t>составили настоящий акт о том, что:</w:t>
      </w:r>
    </w:p>
    <w:p w14:paraId="2B3E6014" w14:textId="7012E33B" w:rsidR="00961F8D" w:rsidRPr="00385684" w:rsidRDefault="00961F8D" w:rsidP="00961F8D">
      <w:pPr>
        <w:ind w:firstLine="709"/>
        <w:jc w:val="both"/>
        <w:rPr>
          <w:sz w:val="22"/>
          <w:szCs w:val="22"/>
        </w:rPr>
      </w:pPr>
    </w:p>
    <w:p w14:paraId="1E63504C" w14:textId="14E4339A" w:rsidR="00961F8D" w:rsidRPr="009B1B0F" w:rsidRDefault="009B1B0F" w:rsidP="009B1B0F">
      <w:pPr>
        <w:ind w:firstLine="708"/>
        <w:jc w:val="both"/>
        <w:rPr>
          <w:sz w:val="24"/>
          <w:szCs w:val="24"/>
        </w:rPr>
      </w:pPr>
      <w:r w:rsidRPr="009B1B0F">
        <w:rPr>
          <w:sz w:val="24"/>
          <w:szCs w:val="24"/>
        </w:rPr>
        <w:t>Границы эксплуатационной ответственности Сторон по обслуживанию тепловых сетей определены в соответствии с поясня</w:t>
      </w:r>
      <w:r w:rsidR="00C21174">
        <w:rPr>
          <w:sz w:val="24"/>
          <w:szCs w:val="24"/>
        </w:rPr>
        <w:t xml:space="preserve">ющей схемой к настоящему Акту. </w:t>
      </w:r>
      <w:r w:rsidRPr="009B1B0F">
        <w:rPr>
          <w:sz w:val="24"/>
          <w:szCs w:val="24"/>
        </w:rPr>
        <w:t>Потребитель имеет опосредованное присоединение к тепловым сетям Теплоснабжающей организа</w:t>
      </w:r>
      <w:r w:rsidR="00A85916">
        <w:rPr>
          <w:sz w:val="24"/>
          <w:szCs w:val="24"/>
        </w:rPr>
        <w:t>ции через смежные тепловые сети.</w:t>
      </w:r>
    </w:p>
    <w:p w14:paraId="67D37FAA" w14:textId="37D59A7D" w:rsidR="00961F8D" w:rsidRPr="00385684" w:rsidRDefault="00961F8D" w:rsidP="00961F8D">
      <w:pPr>
        <w:jc w:val="center"/>
        <w:rPr>
          <w:sz w:val="20"/>
        </w:rPr>
      </w:pPr>
    </w:p>
    <w:p w14:paraId="18947F4F" w14:textId="13E4C1A2" w:rsidR="00961F8D" w:rsidRPr="00385684" w:rsidRDefault="00961F8D" w:rsidP="00961F8D">
      <w:pPr>
        <w:jc w:val="center"/>
        <w:rPr>
          <w:sz w:val="20"/>
        </w:rPr>
      </w:pPr>
    </w:p>
    <w:p w14:paraId="345FDEB0" w14:textId="5CEED3C9" w:rsidR="00961F8D" w:rsidRPr="00385684" w:rsidRDefault="00961F8D" w:rsidP="00961F8D">
      <w:pPr>
        <w:jc w:val="center"/>
        <w:rPr>
          <w:sz w:val="20"/>
        </w:rPr>
      </w:pPr>
    </w:p>
    <w:p w14:paraId="513FBBA8" w14:textId="150EFC9E" w:rsidR="00961F8D" w:rsidRPr="00385684" w:rsidRDefault="00961F8D" w:rsidP="00961F8D">
      <w:pPr>
        <w:jc w:val="center"/>
        <w:rPr>
          <w:sz w:val="20"/>
        </w:rPr>
      </w:pPr>
    </w:p>
    <w:p w14:paraId="31FE15EB" w14:textId="7B9BB175" w:rsidR="005C66D6" w:rsidRPr="00385684" w:rsidRDefault="005C66D6" w:rsidP="00961F8D">
      <w:pPr>
        <w:jc w:val="center"/>
        <w:rPr>
          <w:sz w:val="20"/>
        </w:rPr>
      </w:pPr>
    </w:p>
    <w:p w14:paraId="2CF8C4A1" w14:textId="5E9C1D18" w:rsidR="005C66D6" w:rsidRPr="00385684" w:rsidRDefault="005C66D6" w:rsidP="00961F8D">
      <w:pPr>
        <w:jc w:val="center"/>
        <w:rPr>
          <w:sz w:val="20"/>
        </w:rPr>
      </w:pPr>
    </w:p>
    <w:p w14:paraId="2614FBEF" w14:textId="0E11CDFA" w:rsidR="005C66D6" w:rsidRPr="00385684" w:rsidRDefault="005C66D6" w:rsidP="00961F8D">
      <w:pPr>
        <w:jc w:val="center"/>
        <w:rPr>
          <w:sz w:val="20"/>
        </w:rPr>
      </w:pPr>
    </w:p>
    <w:p w14:paraId="6B306C49" w14:textId="3BB72AED" w:rsidR="005C66D6" w:rsidRPr="00385684" w:rsidRDefault="005C66D6" w:rsidP="00961F8D">
      <w:pPr>
        <w:jc w:val="center"/>
        <w:rPr>
          <w:sz w:val="20"/>
        </w:rPr>
      </w:pPr>
    </w:p>
    <w:p w14:paraId="7CF68A0E" w14:textId="191B31A0" w:rsidR="005C66D6" w:rsidRPr="00385684" w:rsidRDefault="005C66D6" w:rsidP="00961F8D">
      <w:pPr>
        <w:jc w:val="center"/>
        <w:rPr>
          <w:sz w:val="20"/>
        </w:rPr>
      </w:pPr>
    </w:p>
    <w:p w14:paraId="434B8863" w14:textId="43BC1FD2" w:rsidR="005C66D6" w:rsidRPr="00385684" w:rsidRDefault="005C66D6" w:rsidP="00961F8D">
      <w:pPr>
        <w:jc w:val="center"/>
        <w:rPr>
          <w:sz w:val="20"/>
        </w:rPr>
      </w:pPr>
    </w:p>
    <w:p w14:paraId="231D9DAC" w14:textId="423695EB" w:rsidR="005C66D6" w:rsidRPr="00385684" w:rsidRDefault="005C66D6" w:rsidP="00961F8D">
      <w:pPr>
        <w:jc w:val="center"/>
        <w:rPr>
          <w:sz w:val="20"/>
        </w:rPr>
      </w:pPr>
    </w:p>
    <w:p w14:paraId="43222852" w14:textId="1071A45D" w:rsidR="005C66D6" w:rsidRPr="00385684" w:rsidRDefault="005C66D6" w:rsidP="00961F8D">
      <w:pPr>
        <w:jc w:val="center"/>
        <w:rPr>
          <w:sz w:val="20"/>
        </w:rPr>
      </w:pPr>
    </w:p>
    <w:p w14:paraId="72BB3DB4" w14:textId="143B0BE5" w:rsidR="005C66D6" w:rsidRPr="00385684" w:rsidRDefault="005C66D6" w:rsidP="00961F8D">
      <w:pPr>
        <w:jc w:val="center"/>
        <w:rPr>
          <w:sz w:val="20"/>
        </w:rPr>
      </w:pPr>
    </w:p>
    <w:p w14:paraId="3843FA14" w14:textId="77777777" w:rsidR="005C66D6" w:rsidRPr="00385684" w:rsidRDefault="005C66D6" w:rsidP="00961F8D">
      <w:pPr>
        <w:jc w:val="center"/>
        <w:rPr>
          <w:sz w:val="20"/>
        </w:rPr>
      </w:pPr>
    </w:p>
    <w:p w14:paraId="16867A3A" w14:textId="400BCFCC" w:rsidR="00961F8D" w:rsidRPr="00385684" w:rsidRDefault="00961F8D" w:rsidP="00961F8D">
      <w:pPr>
        <w:jc w:val="center"/>
        <w:rPr>
          <w:sz w:val="20"/>
        </w:rPr>
      </w:pPr>
    </w:p>
    <w:p w14:paraId="202F9EF3" w14:textId="5DF1A1F3" w:rsidR="00961F8D" w:rsidRPr="00385684" w:rsidRDefault="00961F8D" w:rsidP="00961F8D">
      <w:pPr>
        <w:jc w:val="center"/>
        <w:rPr>
          <w:sz w:val="20"/>
        </w:rPr>
      </w:pPr>
    </w:p>
    <w:p w14:paraId="19DEC0AB" w14:textId="11922E59" w:rsidR="00961F8D" w:rsidRPr="00385684" w:rsidRDefault="00961F8D" w:rsidP="00961F8D">
      <w:pPr>
        <w:jc w:val="center"/>
        <w:rPr>
          <w:sz w:val="20"/>
        </w:rPr>
      </w:pPr>
    </w:p>
    <w:p w14:paraId="17043E5B" w14:textId="77777777" w:rsidR="0008432D" w:rsidRPr="00385684" w:rsidRDefault="0008432D" w:rsidP="0008432D">
      <w:pPr>
        <w:jc w:val="center"/>
        <w:rPr>
          <w:b/>
          <w:sz w:val="22"/>
          <w:szCs w:val="22"/>
        </w:rPr>
      </w:pPr>
      <w:r w:rsidRPr="00385684">
        <w:rPr>
          <w:b/>
          <w:sz w:val="22"/>
          <w:szCs w:val="22"/>
        </w:rPr>
        <w:t>ПОДПИСИ СТОРОН</w:t>
      </w:r>
    </w:p>
    <w:tbl>
      <w:tblPr>
        <w:tblW w:w="10274"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040"/>
      </w:tblGrid>
      <w:tr w:rsidR="0008432D" w:rsidRPr="00385684" w14:paraId="5BD5B10F" w14:textId="77777777" w:rsidTr="0008432D">
        <w:trPr>
          <w:trHeight w:val="300"/>
        </w:trPr>
        <w:tc>
          <w:tcPr>
            <w:tcW w:w="5245" w:type="dxa"/>
            <w:gridSpan w:val="4"/>
          </w:tcPr>
          <w:p w14:paraId="18D8DC16" w14:textId="77777777" w:rsidR="0008432D" w:rsidRPr="00385684" w:rsidRDefault="0008432D" w:rsidP="0008432D">
            <w:pPr>
              <w:snapToGrid w:val="0"/>
              <w:jc w:val="center"/>
              <w:rPr>
                <w:b/>
                <w:sz w:val="22"/>
                <w:szCs w:val="22"/>
              </w:rPr>
            </w:pPr>
            <w:r w:rsidRPr="00385684">
              <w:rPr>
                <w:b/>
                <w:sz w:val="22"/>
                <w:szCs w:val="22"/>
              </w:rPr>
              <w:t>ООО «КСК»</w:t>
            </w:r>
          </w:p>
        </w:tc>
        <w:tc>
          <w:tcPr>
            <w:tcW w:w="236" w:type="dxa"/>
          </w:tcPr>
          <w:p w14:paraId="52800637" w14:textId="77777777" w:rsidR="0008432D" w:rsidRPr="00385684" w:rsidRDefault="0008432D" w:rsidP="0008432D">
            <w:pPr>
              <w:snapToGrid w:val="0"/>
              <w:jc w:val="both"/>
              <w:rPr>
                <w:b/>
                <w:sz w:val="22"/>
                <w:szCs w:val="22"/>
              </w:rPr>
            </w:pPr>
          </w:p>
        </w:tc>
        <w:tc>
          <w:tcPr>
            <w:tcW w:w="4793" w:type="dxa"/>
            <w:gridSpan w:val="4"/>
          </w:tcPr>
          <w:p w14:paraId="147B5E19" w14:textId="77777777" w:rsidR="0008432D" w:rsidRPr="00385684" w:rsidRDefault="0008432D" w:rsidP="0008432D">
            <w:pPr>
              <w:snapToGrid w:val="0"/>
              <w:jc w:val="center"/>
              <w:rPr>
                <w:b/>
                <w:sz w:val="22"/>
                <w:szCs w:val="22"/>
              </w:rPr>
            </w:pPr>
          </w:p>
        </w:tc>
      </w:tr>
      <w:tr w:rsidR="0008432D" w:rsidRPr="00385684" w14:paraId="278D4B80" w14:textId="77777777" w:rsidTr="0008432D">
        <w:trPr>
          <w:trHeight w:val="300"/>
        </w:trPr>
        <w:tc>
          <w:tcPr>
            <w:tcW w:w="1020" w:type="dxa"/>
          </w:tcPr>
          <w:p w14:paraId="2FF66D55" w14:textId="77777777" w:rsidR="0008432D" w:rsidRPr="00385684" w:rsidRDefault="0008432D" w:rsidP="0008432D">
            <w:pPr>
              <w:snapToGrid w:val="0"/>
              <w:jc w:val="both"/>
              <w:rPr>
                <w:sz w:val="22"/>
                <w:szCs w:val="22"/>
              </w:rPr>
            </w:pPr>
          </w:p>
        </w:tc>
        <w:tc>
          <w:tcPr>
            <w:tcW w:w="1240" w:type="dxa"/>
          </w:tcPr>
          <w:p w14:paraId="1BCD2A67" w14:textId="77777777" w:rsidR="0008432D" w:rsidRPr="00385684" w:rsidRDefault="0008432D" w:rsidP="0008432D">
            <w:pPr>
              <w:snapToGrid w:val="0"/>
              <w:jc w:val="both"/>
              <w:rPr>
                <w:sz w:val="22"/>
                <w:szCs w:val="22"/>
              </w:rPr>
            </w:pPr>
          </w:p>
        </w:tc>
        <w:tc>
          <w:tcPr>
            <w:tcW w:w="1040" w:type="dxa"/>
          </w:tcPr>
          <w:p w14:paraId="28E060B3" w14:textId="77777777" w:rsidR="0008432D" w:rsidRPr="00385684" w:rsidRDefault="0008432D" w:rsidP="0008432D">
            <w:pPr>
              <w:snapToGrid w:val="0"/>
              <w:jc w:val="both"/>
              <w:rPr>
                <w:sz w:val="22"/>
                <w:szCs w:val="22"/>
              </w:rPr>
            </w:pPr>
          </w:p>
        </w:tc>
        <w:tc>
          <w:tcPr>
            <w:tcW w:w="1945" w:type="dxa"/>
          </w:tcPr>
          <w:p w14:paraId="42EA7E1B" w14:textId="77777777" w:rsidR="0008432D" w:rsidRPr="00385684" w:rsidRDefault="0008432D" w:rsidP="0008432D">
            <w:pPr>
              <w:snapToGrid w:val="0"/>
              <w:jc w:val="both"/>
              <w:rPr>
                <w:sz w:val="22"/>
                <w:szCs w:val="22"/>
              </w:rPr>
            </w:pPr>
          </w:p>
        </w:tc>
        <w:tc>
          <w:tcPr>
            <w:tcW w:w="236" w:type="dxa"/>
          </w:tcPr>
          <w:p w14:paraId="38F4ABCC" w14:textId="77777777" w:rsidR="0008432D" w:rsidRPr="00385684" w:rsidRDefault="0008432D" w:rsidP="0008432D">
            <w:pPr>
              <w:snapToGrid w:val="0"/>
              <w:jc w:val="both"/>
              <w:rPr>
                <w:sz w:val="22"/>
                <w:szCs w:val="22"/>
              </w:rPr>
            </w:pPr>
          </w:p>
        </w:tc>
        <w:tc>
          <w:tcPr>
            <w:tcW w:w="1673" w:type="dxa"/>
          </w:tcPr>
          <w:p w14:paraId="1D6F90B8" w14:textId="77777777" w:rsidR="0008432D" w:rsidRPr="00385684" w:rsidRDefault="0008432D" w:rsidP="0008432D">
            <w:pPr>
              <w:snapToGrid w:val="0"/>
              <w:jc w:val="both"/>
              <w:rPr>
                <w:sz w:val="22"/>
                <w:szCs w:val="22"/>
              </w:rPr>
            </w:pPr>
          </w:p>
        </w:tc>
        <w:tc>
          <w:tcPr>
            <w:tcW w:w="1040" w:type="dxa"/>
          </w:tcPr>
          <w:p w14:paraId="5C0FB3FD" w14:textId="77777777" w:rsidR="0008432D" w:rsidRPr="00385684" w:rsidRDefault="0008432D" w:rsidP="0008432D">
            <w:pPr>
              <w:snapToGrid w:val="0"/>
              <w:jc w:val="both"/>
              <w:rPr>
                <w:sz w:val="22"/>
                <w:szCs w:val="22"/>
              </w:rPr>
            </w:pPr>
          </w:p>
        </w:tc>
        <w:tc>
          <w:tcPr>
            <w:tcW w:w="1040" w:type="dxa"/>
          </w:tcPr>
          <w:p w14:paraId="6178E63F" w14:textId="77777777" w:rsidR="0008432D" w:rsidRPr="00385684" w:rsidRDefault="0008432D" w:rsidP="0008432D">
            <w:pPr>
              <w:snapToGrid w:val="0"/>
              <w:jc w:val="both"/>
              <w:rPr>
                <w:sz w:val="22"/>
                <w:szCs w:val="22"/>
              </w:rPr>
            </w:pPr>
          </w:p>
        </w:tc>
        <w:tc>
          <w:tcPr>
            <w:tcW w:w="1040" w:type="dxa"/>
          </w:tcPr>
          <w:p w14:paraId="7625E9F5" w14:textId="77777777" w:rsidR="0008432D" w:rsidRPr="00385684" w:rsidRDefault="0008432D" w:rsidP="0008432D">
            <w:pPr>
              <w:snapToGrid w:val="0"/>
              <w:jc w:val="both"/>
              <w:rPr>
                <w:sz w:val="22"/>
                <w:szCs w:val="22"/>
              </w:rPr>
            </w:pPr>
          </w:p>
        </w:tc>
      </w:tr>
      <w:tr w:rsidR="0008432D" w:rsidRPr="00385684" w14:paraId="569A5762" w14:textId="77777777" w:rsidTr="0008432D">
        <w:trPr>
          <w:trHeight w:val="300"/>
        </w:trPr>
        <w:tc>
          <w:tcPr>
            <w:tcW w:w="5245" w:type="dxa"/>
            <w:gridSpan w:val="4"/>
            <w:vAlign w:val="bottom"/>
          </w:tcPr>
          <w:p w14:paraId="72962BC3"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r>
              <w:rPr>
                <w:rFonts w:cs="Tahoma"/>
                <w:sz w:val="22"/>
                <w:szCs w:val="22"/>
              </w:rPr>
              <w:t xml:space="preserve">Пичугин В.В.                                            </w:t>
            </w:r>
          </w:p>
          <w:p w14:paraId="0619D5E0" w14:textId="77777777" w:rsidR="0008432D" w:rsidRPr="00385684" w:rsidRDefault="0008432D" w:rsidP="0008432D">
            <w:pPr>
              <w:snapToGrid w:val="0"/>
              <w:jc w:val="center"/>
              <w:rPr>
                <w:sz w:val="22"/>
                <w:szCs w:val="22"/>
              </w:rPr>
            </w:pPr>
          </w:p>
        </w:tc>
        <w:tc>
          <w:tcPr>
            <w:tcW w:w="236" w:type="dxa"/>
            <w:vAlign w:val="bottom"/>
          </w:tcPr>
          <w:p w14:paraId="282E9392" w14:textId="77777777" w:rsidR="0008432D" w:rsidRPr="00385684" w:rsidRDefault="0008432D" w:rsidP="0008432D">
            <w:pPr>
              <w:snapToGrid w:val="0"/>
              <w:jc w:val="center"/>
              <w:rPr>
                <w:sz w:val="22"/>
                <w:szCs w:val="22"/>
              </w:rPr>
            </w:pPr>
          </w:p>
        </w:tc>
        <w:tc>
          <w:tcPr>
            <w:tcW w:w="4793" w:type="dxa"/>
            <w:gridSpan w:val="4"/>
            <w:vAlign w:val="bottom"/>
          </w:tcPr>
          <w:p w14:paraId="1DE00D6D"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p>
          <w:p w14:paraId="376FC9B8" w14:textId="77777777" w:rsidR="0008432D" w:rsidRPr="00385684" w:rsidRDefault="0008432D" w:rsidP="0008432D">
            <w:pPr>
              <w:snapToGrid w:val="0"/>
              <w:rPr>
                <w:sz w:val="22"/>
                <w:szCs w:val="22"/>
              </w:rPr>
            </w:pPr>
          </w:p>
        </w:tc>
      </w:tr>
    </w:tbl>
    <w:p w14:paraId="0CE791A7" w14:textId="7989B704" w:rsidR="00961F8D" w:rsidRPr="00385684" w:rsidRDefault="00961F8D">
      <w:pPr>
        <w:suppressAutoHyphens w:val="0"/>
        <w:rPr>
          <w:sz w:val="22"/>
          <w:szCs w:val="22"/>
        </w:rPr>
      </w:pPr>
      <w:r w:rsidRPr="00385684">
        <w:rPr>
          <w:sz w:val="22"/>
          <w:szCs w:val="22"/>
        </w:rPr>
        <w:br w:type="page"/>
      </w:r>
    </w:p>
    <w:p w14:paraId="19DB7E30" w14:textId="77777777" w:rsidR="00961F8D" w:rsidRPr="00385684" w:rsidRDefault="00961F8D" w:rsidP="00961F8D">
      <w:pPr>
        <w:jc w:val="center"/>
        <w:rPr>
          <w:b/>
          <w:sz w:val="24"/>
          <w:szCs w:val="24"/>
          <w:lang w:eastAsia="ru-RU"/>
        </w:rPr>
      </w:pPr>
      <w:r w:rsidRPr="00385684">
        <w:rPr>
          <w:b/>
          <w:sz w:val="24"/>
          <w:szCs w:val="24"/>
        </w:rPr>
        <w:lastRenderedPageBreak/>
        <w:t xml:space="preserve">Поясняющая схема к акту разграничения </w:t>
      </w:r>
    </w:p>
    <w:p w14:paraId="1484A658" w14:textId="42CF17D5" w:rsidR="00961F8D" w:rsidRPr="00385684" w:rsidRDefault="00961F8D" w:rsidP="00961F8D">
      <w:pPr>
        <w:jc w:val="center"/>
        <w:rPr>
          <w:b/>
          <w:sz w:val="24"/>
          <w:szCs w:val="24"/>
        </w:rPr>
      </w:pPr>
      <w:r w:rsidRPr="00385684">
        <w:rPr>
          <w:b/>
          <w:sz w:val="24"/>
          <w:szCs w:val="24"/>
        </w:rPr>
        <w:t>эксплуатационной ответственности по обслуживанию тепловых сетей.</w:t>
      </w:r>
    </w:p>
    <w:p w14:paraId="1DD21522" w14:textId="77777777" w:rsidR="00961F8D" w:rsidRPr="00385684" w:rsidRDefault="00961F8D" w:rsidP="00961F8D">
      <w:pPr>
        <w:jc w:val="center"/>
        <w:rPr>
          <w:b/>
          <w:sz w:val="22"/>
          <w:szCs w:val="22"/>
        </w:rPr>
      </w:pPr>
    </w:p>
    <w:p w14:paraId="333F054C" w14:textId="5E6AACA5" w:rsidR="00961F8D" w:rsidRPr="00385684" w:rsidRDefault="00961F8D" w:rsidP="00961F8D">
      <w:pPr>
        <w:ind w:firstLine="709"/>
        <w:jc w:val="both"/>
        <w:rPr>
          <w:sz w:val="22"/>
          <w:szCs w:val="22"/>
        </w:rPr>
      </w:pPr>
    </w:p>
    <w:p w14:paraId="459E75E2" w14:textId="606A074D" w:rsidR="00961F8D" w:rsidRPr="00385684" w:rsidRDefault="00961F8D" w:rsidP="000840CF">
      <w:pPr>
        <w:jc w:val="center"/>
        <w:rPr>
          <w:b/>
          <w:bCs/>
          <w:sz w:val="20"/>
        </w:rPr>
      </w:pPr>
    </w:p>
    <w:p w14:paraId="31894D8A" w14:textId="15CE7BA8" w:rsidR="00961F8D" w:rsidRPr="00385684" w:rsidRDefault="00961F8D" w:rsidP="000840CF">
      <w:pPr>
        <w:jc w:val="center"/>
        <w:rPr>
          <w:b/>
          <w:bCs/>
          <w:sz w:val="20"/>
        </w:rPr>
      </w:pPr>
    </w:p>
    <w:p w14:paraId="218196A3" w14:textId="037CB5C6" w:rsidR="00961F8D" w:rsidRPr="00385684" w:rsidRDefault="00961F8D" w:rsidP="000840CF">
      <w:pPr>
        <w:jc w:val="center"/>
        <w:rPr>
          <w:b/>
          <w:bCs/>
          <w:sz w:val="20"/>
        </w:rPr>
      </w:pPr>
    </w:p>
    <w:p w14:paraId="049B5A0E" w14:textId="56DA871A" w:rsidR="00961F8D" w:rsidRPr="00385684" w:rsidRDefault="00961F8D" w:rsidP="000840CF">
      <w:pPr>
        <w:jc w:val="center"/>
        <w:rPr>
          <w:b/>
          <w:bCs/>
          <w:sz w:val="20"/>
        </w:rPr>
      </w:pPr>
    </w:p>
    <w:p w14:paraId="43FDEB87" w14:textId="5D75B2BA" w:rsidR="00961F8D" w:rsidRDefault="00961F8D" w:rsidP="000840CF">
      <w:pPr>
        <w:jc w:val="center"/>
        <w:rPr>
          <w:b/>
          <w:bCs/>
          <w:sz w:val="20"/>
        </w:rPr>
      </w:pPr>
    </w:p>
    <w:p w14:paraId="07566729" w14:textId="78F9DEC9" w:rsidR="0051251E" w:rsidRDefault="0051251E" w:rsidP="000840CF">
      <w:pPr>
        <w:jc w:val="center"/>
        <w:rPr>
          <w:b/>
          <w:bCs/>
          <w:sz w:val="20"/>
        </w:rPr>
      </w:pPr>
    </w:p>
    <w:p w14:paraId="24E4C6DF" w14:textId="77AE2A9B" w:rsidR="0051251E" w:rsidRDefault="0051251E" w:rsidP="000840CF">
      <w:pPr>
        <w:jc w:val="center"/>
        <w:rPr>
          <w:b/>
          <w:bCs/>
          <w:sz w:val="20"/>
        </w:rPr>
      </w:pPr>
    </w:p>
    <w:p w14:paraId="6FA57517" w14:textId="3989EC11" w:rsidR="0051251E" w:rsidRDefault="0051251E" w:rsidP="000840CF">
      <w:pPr>
        <w:jc w:val="center"/>
        <w:rPr>
          <w:b/>
          <w:bCs/>
          <w:sz w:val="20"/>
        </w:rPr>
      </w:pPr>
    </w:p>
    <w:p w14:paraId="7B3213A0" w14:textId="4B27DDF5" w:rsidR="0051251E" w:rsidRDefault="0051251E" w:rsidP="000840CF">
      <w:pPr>
        <w:jc w:val="center"/>
        <w:rPr>
          <w:b/>
          <w:bCs/>
          <w:sz w:val="20"/>
        </w:rPr>
      </w:pPr>
    </w:p>
    <w:p w14:paraId="537ACB28" w14:textId="28D09E7D" w:rsidR="0051251E" w:rsidRDefault="0051251E" w:rsidP="000840CF">
      <w:pPr>
        <w:jc w:val="center"/>
        <w:rPr>
          <w:b/>
          <w:bCs/>
          <w:sz w:val="20"/>
        </w:rPr>
      </w:pPr>
    </w:p>
    <w:p w14:paraId="665CFCE5" w14:textId="185ED514" w:rsidR="0051251E" w:rsidRDefault="0051251E" w:rsidP="000840CF">
      <w:pPr>
        <w:jc w:val="center"/>
        <w:rPr>
          <w:b/>
          <w:bCs/>
          <w:sz w:val="20"/>
        </w:rPr>
      </w:pPr>
    </w:p>
    <w:p w14:paraId="09212BB9" w14:textId="5897084F" w:rsidR="0051251E" w:rsidRDefault="0051251E" w:rsidP="000840CF">
      <w:pPr>
        <w:jc w:val="center"/>
        <w:rPr>
          <w:b/>
          <w:bCs/>
          <w:sz w:val="20"/>
        </w:rPr>
      </w:pPr>
    </w:p>
    <w:p w14:paraId="3526B011" w14:textId="283D4F33" w:rsidR="0051251E" w:rsidRDefault="0051251E" w:rsidP="000840CF">
      <w:pPr>
        <w:jc w:val="center"/>
        <w:rPr>
          <w:b/>
          <w:bCs/>
          <w:sz w:val="20"/>
        </w:rPr>
      </w:pPr>
    </w:p>
    <w:p w14:paraId="531414E5" w14:textId="447265F7" w:rsidR="0051251E" w:rsidRDefault="0051251E" w:rsidP="000840CF">
      <w:pPr>
        <w:jc w:val="center"/>
        <w:rPr>
          <w:b/>
          <w:bCs/>
          <w:sz w:val="20"/>
        </w:rPr>
      </w:pPr>
    </w:p>
    <w:p w14:paraId="73BE8739" w14:textId="6F569562" w:rsidR="0051251E" w:rsidRDefault="0051251E" w:rsidP="000840CF">
      <w:pPr>
        <w:jc w:val="center"/>
        <w:rPr>
          <w:b/>
          <w:bCs/>
          <w:sz w:val="20"/>
        </w:rPr>
      </w:pPr>
    </w:p>
    <w:p w14:paraId="78969881" w14:textId="77777777" w:rsidR="00A85916" w:rsidRDefault="00A85916" w:rsidP="000840CF">
      <w:pPr>
        <w:jc w:val="center"/>
        <w:rPr>
          <w:b/>
          <w:bCs/>
          <w:sz w:val="20"/>
        </w:rPr>
      </w:pPr>
    </w:p>
    <w:p w14:paraId="446581FA" w14:textId="77777777" w:rsidR="00A85916" w:rsidRDefault="00A85916" w:rsidP="000840CF">
      <w:pPr>
        <w:jc w:val="center"/>
        <w:rPr>
          <w:b/>
          <w:bCs/>
          <w:sz w:val="20"/>
        </w:rPr>
      </w:pPr>
    </w:p>
    <w:p w14:paraId="05382A11" w14:textId="77777777" w:rsidR="00A85916" w:rsidRDefault="00A85916" w:rsidP="000840CF">
      <w:pPr>
        <w:jc w:val="center"/>
        <w:rPr>
          <w:b/>
          <w:bCs/>
          <w:sz w:val="20"/>
        </w:rPr>
      </w:pPr>
    </w:p>
    <w:p w14:paraId="56B28446" w14:textId="77777777" w:rsidR="00A85916" w:rsidRDefault="00A85916" w:rsidP="000840CF">
      <w:pPr>
        <w:jc w:val="center"/>
        <w:rPr>
          <w:b/>
          <w:bCs/>
          <w:sz w:val="20"/>
        </w:rPr>
      </w:pPr>
    </w:p>
    <w:p w14:paraId="198950D1" w14:textId="77777777" w:rsidR="00A85916" w:rsidRDefault="00A85916" w:rsidP="000840CF">
      <w:pPr>
        <w:jc w:val="center"/>
        <w:rPr>
          <w:b/>
          <w:bCs/>
          <w:sz w:val="20"/>
        </w:rPr>
      </w:pPr>
    </w:p>
    <w:p w14:paraId="43EE1E2B" w14:textId="77777777" w:rsidR="00A85916" w:rsidRDefault="00A85916" w:rsidP="000840CF">
      <w:pPr>
        <w:jc w:val="center"/>
        <w:rPr>
          <w:b/>
          <w:bCs/>
          <w:sz w:val="20"/>
        </w:rPr>
      </w:pPr>
    </w:p>
    <w:p w14:paraId="210832F6" w14:textId="77777777" w:rsidR="00A85916" w:rsidRDefault="00A85916" w:rsidP="000840CF">
      <w:pPr>
        <w:jc w:val="center"/>
        <w:rPr>
          <w:b/>
          <w:bCs/>
          <w:sz w:val="20"/>
        </w:rPr>
      </w:pPr>
    </w:p>
    <w:p w14:paraId="5297CAF4" w14:textId="77777777" w:rsidR="00A85916" w:rsidRDefault="00A85916" w:rsidP="000840CF">
      <w:pPr>
        <w:jc w:val="center"/>
        <w:rPr>
          <w:b/>
          <w:bCs/>
          <w:sz w:val="20"/>
        </w:rPr>
      </w:pPr>
    </w:p>
    <w:p w14:paraId="2451C656" w14:textId="77777777" w:rsidR="00A85916" w:rsidRDefault="00A85916" w:rsidP="000840CF">
      <w:pPr>
        <w:jc w:val="center"/>
        <w:rPr>
          <w:b/>
          <w:bCs/>
          <w:sz w:val="20"/>
        </w:rPr>
      </w:pPr>
    </w:p>
    <w:p w14:paraId="7032A6F5" w14:textId="77777777" w:rsidR="00A85916" w:rsidRDefault="00A85916" w:rsidP="000840CF">
      <w:pPr>
        <w:jc w:val="center"/>
        <w:rPr>
          <w:b/>
          <w:bCs/>
          <w:sz w:val="20"/>
        </w:rPr>
      </w:pPr>
    </w:p>
    <w:p w14:paraId="623BFD69" w14:textId="77777777" w:rsidR="00A85916" w:rsidRDefault="00A85916" w:rsidP="000840CF">
      <w:pPr>
        <w:jc w:val="center"/>
        <w:rPr>
          <w:b/>
          <w:bCs/>
          <w:sz w:val="20"/>
        </w:rPr>
      </w:pPr>
    </w:p>
    <w:p w14:paraId="3275A174" w14:textId="77777777" w:rsidR="00A85916" w:rsidRDefault="00A85916" w:rsidP="000840CF">
      <w:pPr>
        <w:jc w:val="center"/>
        <w:rPr>
          <w:b/>
          <w:bCs/>
          <w:sz w:val="20"/>
        </w:rPr>
      </w:pPr>
    </w:p>
    <w:p w14:paraId="65BF9FBA" w14:textId="77777777" w:rsidR="00A85916" w:rsidRDefault="00A85916" w:rsidP="000840CF">
      <w:pPr>
        <w:jc w:val="center"/>
        <w:rPr>
          <w:b/>
          <w:bCs/>
          <w:sz w:val="20"/>
        </w:rPr>
      </w:pPr>
    </w:p>
    <w:p w14:paraId="035F9271" w14:textId="77777777" w:rsidR="00A85916" w:rsidRDefault="00A85916" w:rsidP="000840CF">
      <w:pPr>
        <w:jc w:val="center"/>
        <w:rPr>
          <w:b/>
          <w:bCs/>
          <w:sz w:val="20"/>
        </w:rPr>
      </w:pPr>
    </w:p>
    <w:p w14:paraId="0481B3CC" w14:textId="77777777" w:rsidR="00A85916" w:rsidRDefault="00A85916" w:rsidP="000840CF">
      <w:pPr>
        <w:jc w:val="center"/>
        <w:rPr>
          <w:b/>
          <w:bCs/>
          <w:sz w:val="20"/>
        </w:rPr>
      </w:pPr>
    </w:p>
    <w:p w14:paraId="7EDB5C2B" w14:textId="77777777" w:rsidR="00A85916" w:rsidRDefault="00A85916" w:rsidP="000840CF">
      <w:pPr>
        <w:jc w:val="center"/>
        <w:rPr>
          <w:b/>
          <w:bCs/>
          <w:sz w:val="20"/>
        </w:rPr>
      </w:pPr>
    </w:p>
    <w:p w14:paraId="406BCD44" w14:textId="77777777" w:rsidR="00A85916" w:rsidRDefault="00A85916" w:rsidP="000840CF">
      <w:pPr>
        <w:jc w:val="center"/>
        <w:rPr>
          <w:b/>
          <w:bCs/>
          <w:sz w:val="20"/>
        </w:rPr>
      </w:pPr>
    </w:p>
    <w:p w14:paraId="02AE760F" w14:textId="77777777" w:rsidR="00A85916" w:rsidRDefault="00A85916" w:rsidP="000840CF">
      <w:pPr>
        <w:jc w:val="center"/>
        <w:rPr>
          <w:b/>
          <w:bCs/>
          <w:sz w:val="20"/>
        </w:rPr>
      </w:pPr>
    </w:p>
    <w:p w14:paraId="79F3D472" w14:textId="77777777" w:rsidR="00A85916" w:rsidRDefault="00A85916" w:rsidP="000840CF">
      <w:pPr>
        <w:jc w:val="center"/>
        <w:rPr>
          <w:b/>
          <w:bCs/>
          <w:sz w:val="20"/>
        </w:rPr>
      </w:pPr>
    </w:p>
    <w:p w14:paraId="1A29FFB2" w14:textId="77777777" w:rsidR="00A85916" w:rsidRDefault="00A85916" w:rsidP="000840CF">
      <w:pPr>
        <w:jc w:val="center"/>
        <w:rPr>
          <w:b/>
          <w:bCs/>
          <w:sz w:val="20"/>
        </w:rPr>
      </w:pPr>
    </w:p>
    <w:p w14:paraId="584317D2" w14:textId="77777777" w:rsidR="00A85916" w:rsidRDefault="00A85916" w:rsidP="000840CF">
      <w:pPr>
        <w:jc w:val="center"/>
        <w:rPr>
          <w:b/>
          <w:bCs/>
          <w:sz w:val="20"/>
        </w:rPr>
      </w:pPr>
    </w:p>
    <w:p w14:paraId="20F5AA0F" w14:textId="77777777" w:rsidR="00A85916" w:rsidRDefault="00A85916" w:rsidP="000840CF">
      <w:pPr>
        <w:jc w:val="center"/>
        <w:rPr>
          <w:b/>
          <w:bCs/>
          <w:sz w:val="20"/>
        </w:rPr>
      </w:pPr>
    </w:p>
    <w:p w14:paraId="0B89C1F7" w14:textId="77777777" w:rsidR="00A85916" w:rsidRDefault="00A85916" w:rsidP="000840CF">
      <w:pPr>
        <w:jc w:val="center"/>
        <w:rPr>
          <w:b/>
          <w:bCs/>
          <w:sz w:val="20"/>
        </w:rPr>
      </w:pPr>
    </w:p>
    <w:p w14:paraId="3EE2E344" w14:textId="77777777" w:rsidR="00A85916" w:rsidRDefault="00A85916" w:rsidP="000840CF">
      <w:pPr>
        <w:jc w:val="center"/>
        <w:rPr>
          <w:b/>
          <w:bCs/>
          <w:sz w:val="20"/>
        </w:rPr>
      </w:pPr>
    </w:p>
    <w:p w14:paraId="21358CEF" w14:textId="77777777" w:rsidR="00A85916" w:rsidRDefault="00A85916" w:rsidP="000840CF">
      <w:pPr>
        <w:jc w:val="center"/>
        <w:rPr>
          <w:b/>
          <w:bCs/>
          <w:sz w:val="20"/>
        </w:rPr>
      </w:pPr>
    </w:p>
    <w:p w14:paraId="1E6C6F83" w14:textId="77777777" w:rsidR="00A85916" w:rsidRDefault="00A85916" w:rsidP="000840CF">
      <w:pPr>
        <w:jc w:val="center"/>
        <w:rPr>
          <w:b/>
          <w:bCs/>
          <w:sz w:val="20"/>
        </w:rPr>
      </w:pPr>
    </w:p>
    <w:p w14:paraId="67ADBE38" w14:textId="0F6760A9" w:rsidR="0051251E" w:rsidRDefault="0051251E" w:rsidP="000840CF">
      <w:pPr>
        <w:jc w:val="center"/>
        <w:rPr>
          <w:b/>
          <w:bCs/>
          <w:sz w:val="20"/>
        </w:rPr>
      </w:pPr>
    </w:p>
    <w:p w14:paraId="0BF3DF9B" w14:textId="25D5F73B" w:rsidR="0051251E" w:rsidRDefault="0051251E" w:rsidP="000840CF">
      <w:pPr>
        <w:jc w:val="center"/>
        <w:rPr>
          <w:b/>
          <w:bCs/>
          <w:sz w:val="20"/>
        </w:rPr>
      </w:pPr>
    </w:p>
    <w:p w14:paraId="1C7A5592" w14:textId="1C31924A" w:rsidR="0051251E" w:rsidRDefault="0051251E" w:rsidP="000840CF">
      <w:pPr>
        <w:jc w:val="center"/>
        <w:rPr>
          <w:b/>
          <w:bCs/>
          <w:sz w:val="20"/>
        </w:rPr>
      </w:pPr>
    </w:p>
    <w:p w14:paraId="34C5E8F7" w14:textId="27871B88" w:rsidR="0051251E" w:rsidRDefault="0051251E" w:rsidP="000840CF">
      <w:pPr>
        <w:jc w:val="center"/>
        <w:rPr>
          <w:b/>
          <w:bCs/>
          <w:sz w:val="20"/>
        </w:rPr>
      </w:pPr>
    </w:p>
    <w:p w14:paraId="0537F50B" w14:textId="4EC06928" w:rsidR="0051251E" w:rsidRDefault="0051251E" w:rsidP="000840CF">
      <w:pPr>
        <w:jc w:val="center"/>
        <w:rPr>
          <w:b/>
          <w:bCs/>
          <w:sz w:val="20"/>
        </w:rPr>
      </w:pPr>
    </w:p>
    <w:p w14:paraId="468F0C48" w14:textId="78D6FD72" w:rsidR="0051251E" w:rsidRDefault="0051251E" w:rsidP="000840CF">
      <w:pPr>
        <w:jc w:val="center"/>
        <w:rPr>
          <w:b/>
          <w:bCs/>
          <w:sz w:val="20"/>
        </w:rPr>
      </w:pPr>
    </w:p>
    <w:p w14:paraId="6AC5EFB4" w14:textId="4689BECE" w:rsidR="0051251E" w:rsidRDefault="0051251E" w:rsidP="000840CF">
      <w:pPr>
        <w:jc w:val="center"/>
        <w:rPr>
          <w:b/>
          <w:bCs/>
          <w:sz w:val="20"/>
        </w:rPr>
      </w:pPr>
    </w:p>
    <w:p w14:paraId="2D69CCC3" w14:textId="4EE12C35" w:rsidR="0051251E" w:rsidRDefault="0051251E" w:rsidP="000840CF">
      <w:pPr>
        <w:jc w:val="center"/>
        <w:rPr>
          <w:b/>
          <w:bCs/>
          <w:sz w:val="20"/>
        </w:rPr>
      </w:pPr>
    </w:p>
    <w:p w14:paraId="2F69BF27" w14:textId="77777777" w:rsidR="0051251E" w:rsidRPr="00385684" w:rsidRDefault="0051251E" w:rsidP="000840CF">
      <w:pPr>
        <w:jc w:val="center"/>
        <w:rPr>
          <w:b/>
          <w:bCs/>
          <w:sz w:val="20"/>
        </w:rPr>
      </w:pPr>
    </w:p>
    <w:p w14:paraId="0DFEABA8" w14:textId="77777777" w:rsidR="00961F8D" w:rsidRPr="00385684" w:rsidRDefault="00961F8D" w:rsidP="000840CF">
      <w:pPr>
        <w:jc w:val="center"/>
        <w:rPr>
          <w:b/>
          <w:bCs/>
          <w:sz w:val="20"/>
        </w:rPr>
      </w:pPr>
    </w:p>
    <w:p w14:paraId="73FEDDF6" w14:textId="77777777" w:rsidR="0008432D" w:rsidRPr="00385684" w:rsidRDefault="0008432D" w:rsidP="0008432D">
      <w:pPr>
        <w:jc w:val="center"/>
        <w:rPr>
          <w:b/>
          <w:sz w:val="22"/>
          <w:szCs w:val="22"/>
        </w:rPr>
      </w:pPr>
      <w:r w:rsidRPr="00385684">
        <w:rPr>
          <w:b/>
          <w:sz w:val="22"/>
          <w:szCs w:val="22"/>
        </w:rPr>
        <w:t>ПОДПИСИ СТОРОН</w:t>
      </w:r>
    </w:p>
    <w:tbl>
      <w:tblPr>
        <w:tblW w:w="10274"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040"/>
      </w:tblGrid>
      <w:tr w:rsidR="0008432D" w:rsidRPr="00385684" w14:paraId="2FCCE4C5" w14:textId="77777777" w:rsidTr="0008432D">
        <w:trPr>
          <w:trHeight w:val="300"/>
        </w:trPr>
        <w:tc>
          <w:tcPr>
            <w:tcW w:w="5245" w:type="dxa"/>
            <w:gridSpan w:val="4"/>
          </w:tcPr>
          <w:p w14:paraId="139629A5" w14:textId="77777777" w:rsidR="0008432D" w:rsidRPr="00385684" w:rsidRDefault="0008432D" w:rsidP="0008432D">
            <w:pPr>
              <w:snapToGrid w:val="0"/>
              <w:jc w:val="center"/>
              <w:rPr>
                <w:b/>
                <w:sz w:val="22"/>
                <w:szCs w:val="22"/>
              </w:rPr>
            </w:pPr>
            <w:r w:rsidRPr="00385684">
              <w:rPr>
                <w:b/>
                <w:sz w:val="22"/>
                <w:szCs w:val="22"/>
              </w:rPr>
              <w:t>ООО «КСК»</w:t>
            </w:r>
          </w:p>
        </w:tc>
        <w:tc>
          <w:tcPr>
            <w:tcW w:w="236" w:type="dxa"/>
          </w:tcPr>
          <w:p w14:paraId="02C85B6A" w14:textId="77777777" w:rsidR="0008432D" w:rsidRPr="00385684" w:rsidRDefault="0008432D" w:rsidP="0008432D">
            <w:pPr>
              <w:snapToGrid w:val="0"/>
              <w:jc w:val="both"/>
              <w:rPr>
                <w:b/>
                <w:sz w:val="22"/>
                <w:szCs w:val="22"/>
              </w:rPr>
            </w:pPr>
          </w:p>
        </w:tc>
        <w:tc>
          <w:tcPr>
            <w:tcW w:w="4793" w:type="dxa"/>
            <w:gridSpan w:val="4"/>
          </w:tcPr>
          <w:p w14:paraId="5B679506" w14:textId="77777777" w:rsidR="0008432D" w:rsidRPr="00385684" w:rsidRDefault="0008432D" w:rsidP="0008432D">
            <w:pPr>
              <w:snapToGrid w:val="0"/>
              <w:jc w:val="center"/>
              <w:rPr>
                <w:b/>
                <w:sz w:val="22"/>
                <w:szCs w:val="22"/>
              </w:rPr>
            </w:pPr>
          </w:p>
        </w:tc>
      </w:tr>
      <w:tr w:rsidR="0008432D" w:rsidRPr="00385684" w14:paraId="4E79C484" w14:textId="77777777" w:rsidTr="0008432D">
        <w:trPr>
          <w:trHeight w:val="300"/>
        </w:trPr>
        <w:tc>
          <w:tcPr>
            <w:tcW w:w="1020" w:type="dxa"/>
          </w:tcPr>
          <w:p w14:paraId="62711F06" w14:textId="77777777" w:rsidR="0008432D" w:rsidRPr="00385684" w:rsidRDefault="0008432D" w:rsidP="0008432D">
            <w:pPr>
              <w:snapToGrid w:val="0"/>
              <w:jc w:val="both"/>
              <w:rPr>
                <w:sz w:val="22"/>
                <w:szCs w:val="22"/>
              </w:rPr>
            </w:pPr>
          </w:p>
        </w:tc>
        <w:tc>
          <w:tcPr>
            <w:tcW w:w="1240" w:type="dxa"/>
          </w:tcPr>
          <w:p w14:paraId="28C011A2" w14:textId="77777777" w:rsidR="0008432D" w:rsidRPr="00385684" w:rsidRDefault="0008432D" w:rsidP="0008432D">
            <w:pPr>
              <w:snapToGrid w:val="0"/>
              <w:jc w:val="both"/>
              <w:rPr>
                <w:sz w:val="22"/>
                <w:szCs w:val="22"/>
              </w:rPr>
            </w:pPr>
          </w:p>
        </w:tc>
        <w:tc>
          <w:tcPr>
            <w:tcW w:w="1040" w:type="dxa"/>
          </w:tcPr>
          <w:p w14:paraId="6B712F44" w14:textId="77777777" w:rsidR="0008432D" w:rsidRPr="00385684" w:rsidRDefault="0008432D" w:rsidP="0008432D">
            <w:pPr>
              <w:snapToGrid w:val="0"/>
              <w:jc w:val="both"/>
              <w:rPr>
                <w:sz w:val="22"/>
                <w:szCs w:val="22"/>
              </w:rPr>
            </w:pPr>
          </w:p>
        </w:tc>
        <w:tc>
          <w:tcPr>
            <w:tcW w:w="1945" w:type="dxa"/>
          </w:tcPr>
          <w:p w14:paraId="702F457A" w14:textId="77777777" w:rsidR="0008432D" w:rsidRPr="00385684" w:rsidRDefault="0008432D" w:rsidP="0008432D">
            <w:pPr>
              <w:snapToGrid w:val="0"/>
              <w:jc w:val="both"/>
              <w:rPr>
                <w:sz w:val="22"/>
                <w:szCs w:val="22"/>
              </w:rPr>
            </w:pPr>
          </w:p>
        </w:tc>
        <w:tc>
          <w:tcPr>
            <w:tcW w:w="236" w:type="dxa"/>
          </w:tcPr>
          <w:p w14:paraId="60894A3C" w14:textId="77777777" w:rsidR="0008432D" w:rsidRPr="00385684" w:rsidRDefault="0008432D" w:rsidP="0008432D">
            <w:pPr>
              <w:snapToGrid w:val="0"/>
              <w:jc w:val="both"/>
              <w:rPr>
                <w:sz w:val="22"/>
                <w:szCs w:val="22"/>
              </w:rPr>
            </w:pPr>
          </w:p>
        </w:tc>
        <w:tc>
          <w:tcPr>
            <w:tcW w:w="1673" w:type="dxa"/>
          </w:tcPr>
          <w:p w14:paraId="0DF1D5D0" w14:textId="77777777" w:rsidR="0008432D" w:rsidRPr="00385684" w:rsidRDefault="0008432D" w:rsidP="0008432D">
            <w:pPr>
              <w:snapToGrid w:val="0"/>
              <w:jc w:val="both"/>
              <w:rPr>
                <w:sz w:val="22"/>
                <w:szCs w:val="22"/>
              </w:rPr>
            </w:pPr>
          </w:p>
        </w:tc>
        <w:tc>
          <w:tcPr>
            <w:tcW w:w="1040" w:type="dxa"/>
          </w:tcPr>
          <w:p w14:paraId="11A44343" w14:textId="77777777" w:rsidR="0008432D" w:rsidRPr="00385684" w:rsidRDefault="0008432D" w:rsidP="0008432D">
            <w:pPr>
              <w:snapToGrid w:val="0"/>
              <w:jc w:val="both"/>
              <w:rPr>
                <w:sz w:val="22"/>
                <w:szCs w:val="22"/>
              </w:rPr>
            </w:pPr>
          </w:p>
        </w:tc>
        <w:tc>
          <w:tcPr>
            <w:tcW w:w="1040" w:type="dxa"/>
          </w:tcPr>
          <w:p w14:paraId="65B52BBE" w14:textId="77777777" w:rsidR="0008432D" w:rsidRPr="00385684" w:rsidRDefault="0008432D" w:rsidP="0008432D">
            <w:pPr>
              <w:snapToGrid w:val="0"/>
              <w:jc w:val="both"/>
              <w:rPr>
                <w:sz w:val="22"/>
                <w:szCs w:val="22"/>
              </w:rPr>
            </w:pPr>
          </w:p>
        </w:tc>
        <w:tc>
          <w:tcPr>
            <w:tcW w:w="1040" w:type="dxa"/>
          </w:tcPr>
          <w:p w14:paraId="725C0005" w14:textId="77777777" w:rsidR="0008432D" w:rsidRPr="00385684" w:rsidRDefault="0008432D" w:rsidP="0008432D">
            <w:pPr>
              <w:snapToGrid w:val="0"/>
              <w:jc w:val="both"/>
              <w:rPr>
                <w:sz w:val="22"/>
                <w:szCs w:val="22"/>
              </w:rPr>
            </w:pPr>
          </w:p>
        </w:tc>
      </w:tr>
      <w:tr w:rsidR="0008432D" w:rsidRPr="00385684" w14:paraId="219724E9" w14:textId="77777777" w:rsidTr="0008432D">
        <w:trPr>
          <w:trHeight w:val="300"/>
        </w:trPr>
        <w:tc>
          <w:tcPr>
            <w:tcW w:w="5245" w:type="dxa"/>
            <w:gridSpan w:val="4"/>
            <w:vAlign w:val="bottom"/>
          </w:tcPr>
          <w:p w14:paraId="3074C9CE"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r>
              <w:rPr>
                <w:rFonts w:cs="Tahoma"/>
                <w:sz w:val="22"/>
                <w:szCs w:val="22"/>
              </w:rPr>
              <w:t xml:space="preserve">Пичугин В.В.                                            </w:t>
            </w:r>
          </w:p>
          <w:p w14:paraId="0B6EB31D" w14:textId="77777777" w:rsidR="0008432D" w:rsidRPr="00385684" w:rsidRDefault="0008432D" w:rsidP="0008432D">
            <w:pPr>
              <w:snapToGrid w:val="0"/>
              <w:jc w:val="center"/>
              <w:rPr>
                <w:sz w:val="22"/>
                <w:szCs w:val="22"/>
              </w:rPr>
            </w:pPr>
          </w:p>
        </w:tc>
        <w:tc>
          <w:tcPr>
            <w:tcW w:w="236" w:type="dxa"/>
            <w:vAlign w:val="bottom"/>
          </w:tcPr>
          <w:p w14:paraId="30DA19C1" w14:textId="77777777" w:rsidR="0008432D" w:rsidRPr="00385684" w:rsidRDefault="0008432D" w:rsidP="0008432D">
            <w:pPr>
              <w:snapToGrid w:val="0"/>
              <w:jc w:val="center"/>
              <w:rPr>
                <w:sz w:val="22"/>
                <w:szCs w:val="22"/>
              </w:rPr>
            </w:pPr>
          </w:p>
        </w:tc>
        <w:tc>
          <w:tcPr>
            <w:tcW w:w="4793" w:type="dxa"/>
            <w:gridSpan w:val="4"/>
            <w:vAlign w:val="bottom"/>
          </w:tcPr>
          <w:p w14:paraId="3A1AE01F"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p>
          <w:p w14:paraId="3414EB64" w14:textId="77777777" w:rsidR="0008432D" w:rsidRPr="00385684" w:rsidRDefault="0008432D" w:rsidP="0008432D">
            <w:pPr>
              <w:snapToGrid w:val="0"/>
              <w:rPr>
                <w:sz w:val="22"/>
                <w:szCs w:val="22"/>
              </w:rPr>
            </w:pPr>
          </w:p>
        </w:tc>
      </w:tr>
    </w:tbl>
    <w:p w14:paraId="39DDFDFA" w14:textId="77777777" w:rsidR="00961F8D" w:rsidRPr="00385684" w:rsidRDefault="00961F8D" w:rsidP="000840CF">
      <w:pPr>
        <w:jc w:val="center"/>
        <w:rPr>
          <w:b/>
          <w:bCs/>
          <w:sz w:val="20"/>
        </w:rPr>
      </w:pPr>
    </w:p>
    <w:p w14:paraId="6C1206AB" w14:textId="77777777" w:rsidR="00F62960" w:rsidRPr="00385684" w:rsidRDefault="00F62960" w:rsidP="00F62960">
      <w:pPr>
        <w:jc w:val="both"/>
        <w:rPr>
          <w:sz w:val="22"/>
          <w:szCs w:val="22"/>
        </w:rPr>
      </w:pPr>
    </w:p>
    <w:p w14:paraId="0A96C1F7" w14:textId="77777777" w:rsidR="00F62960" w:rsidRPr="00385684" w:rsidRDefault="00F62960" w:rsidP="00F62960">
      <w:pPr>
        <w:jc w:val="both"/>
        <w:rPr>
          <w:sz w:val="22"/>
          <w:szCs w:val="22"/>
        </w:rPr>
        <w:sectPr w:rsidR="00F62960" w:rsidRPr="00385684" w:rsidSect="006200B7">
          <w:footnotePr>
            <w:pos w:val="beneathText"/>
          </w:footnotePr>
          <w:pgSz w:w="11905" w:h="16837"/>
          <w:pgMar w:top="567" w:right="567" w:bottom="567" w:left="964" w:header="720" w:footer="720" w:gutter="0"/>
          <w:cols w:space="720"/>
          <w:docGrid w:linePitch="360"/>
        </w:sectPr>
      </w:pPr>
    </w:p>
    <w:p w14:paraId="46B01492" w14:textId="77777777" w:rsidR="00F62960" w:rsidRPr="00385684" w:rsidRDefault="00F62960">
      <w:pPr>
        <w:suppressAutoHyphens w:val="0"/>
        <w:rPr>
          <w:b/>
          <w:bCs/>
          <w:sz w:val="20"/>
        </w:rPr>
      </w:pPr>
    </w:p>
    <w:tbl>
      <w:tblPr>
        <w:tblW w:w="10598" w:type="dxa"/>
        <w:jc w:val="right"/>
        <w:tblLook w:val="01E0" w:firstRow="1" w:lastRow="1" w:firstColumn="1" w:lastColumn="1" w:noHBand="0" w:noVBand="0"/>
      </w:tblPr>
      <w:tblGrid>
        <w:gridCol w:w="4503"/>
        <w:gridCol w:w="6095"/>
      </w:tblGrid>
      <w:tr w:rsidR="00385684" w:rsidRPr="00385684" w14:paraId="1C218FB7" w14:textId="77777777" w:rsidTr="00F62960">
        <w:trPr>
          <w:jc w:val="right"/>
        </w:trPr>
        <w:tc>
          <w:tcPr>
            <w:tcW w:w="4503" w:type="dxa"/>
          </w:tcPr>
          <w:p w14:paraId="6422B16E" w14:textId="77777777" w:rsidR="006E0D11" w:rsidRPr="00385684" w:rsidRDefault="006E0D11" w:rsidP="007C5A46">
            <w:pPr>
              <w:tabs>
                <w:tab w:val="left" w:pos="1035"/>
              </w:tabs>
              <w:rPr>
                <w:b/>
                <w:sz w:val="20"/>
              </w:rPr>
            </w:pPr>
          </w:p>
        </w:tc>
        <w:tc>
          <w:tcPr>
            <w:tcW w:w="6095" w:type="dxa"/>
          </w:tcPr>
          <w:p w14:paraId="21FDAEA4" w14:textId="6671CEE8" w:rsidR="006E0D11" w:rsidRPr="00385684" w:rsidRDefault="006E0D11" w:rsidP="006E0D11">
            <w:pPr>
              <w:tabs>
                <w:tab w:val="left" w:pos="1035"/>
                <w:tab w:val="left" w:pos="5400"/>
              </w:tabs>
              <w:jc w:val="center"/>
              <w:rPr>
                <w:bCs/>
                <w:sz w:val="20"/>
              </w:rPr>
            </w:pPr>
            <w:r w:rsidRPr="00385684">
              <w:rPr>
                <w:bCs/>
                <w:sz w:val="20"/>
              </w:rPr>
              <w:t xml:space="preserve">                            Приложение № 4</w:t>
            </w:r>
          </w:p>
        </w:tc>
      </w:tr>
      <w:tr w:rsidR="006E0D11" w:rsidRPr="00385684" w14:paraId="7C2D8414" w14:textId="77777777" w:rsidTr="00F62960">
        <w:trPr>
          <w:jc w:val="right"/>
        </w:trPr>
        <w:tc>
          <w:tcPr>
            <w:tcW w:w="4503" w:type="dxa"/>
          </w:tcPr>
          <w:p w14:paraId="4E93138E" w14:textId="77777777" w:rsidR="006E0D11" w:rsidRPr="00385684" w:rsidRDefault="006E0D11" w:rsidP="007C5A46">
            <w:pPr>
              <w:tabs>
                <w:tab w:val="left" w:pos="1035"/>
              </w:tabs>
              <w:rPr>
                <w:b/>
                <w:sz w:val="20"/>
              </w:rPr>
            </w:pPr>
          </w:p>
        </w:tc>
        <w:tc>
          <w:tcPr>
            <w:tcW w:w="6095" w:type="dxa"/>
          </w:tcPr>
          <w:p w14:paraId="7B6211A3" w14:textId="77777777" w:rsidR="006E0D11" w:rsidRPr="00385684" w:rsidRDefault="006E0D11" w:rsidP="007C5A46">
            <w:pPr>
              <w:tabs>
                <w:tab w:val="left" w:pos="1035"/>
              </w:tabs>
              <w:jc w:val="center"/>
              <w:rPr>
                <w:bCs/>
                <w:sz w:val="20"/>
              </w:rPr>
            </w:pPr>
            <w:r w:rsidRPr="00385684">
              <w:rPr>
                <w:bCs/>
                <w:sz w:val="20"/>
              </w:rPr>
              <w:t xml:space="preserve">                                              к договору теплоснабжения </w:t>
            </w:r>
          </w:p>
          <w:p w14:paraId="7C4B9F5C" w14:textId="084DFA24" w:rsidR="006E0D11" w:rsidRPr="00385684" w:rsidRDefault="006E0D11" w:rsidP="00A85916">
            <w:pPr>
              <w:tabs>
                <w:tab w:val="left" w:pos="1035"/>
              </w:tabs>
              <w:jc w:val="center"/>
              <w:rPr>
                <w:bCs/>
                <w:sz w:val="20"/>
              </w:rPr>
            </w:pPr>
            <w:r w:rsidRPr="00385684">
              <w:rPr>
                <w:bCs/>
                <w:sz w:val="20"/>
              </w:rPr>
              <w:t xml:space="preserve">                                               №</w:t>
            </w:r>
            <w:r w:rsidR="00A27D70">
              <w:rPr>
                <w:bCs/>
                <w:sz w:val="20"/>
              </w:rPr>
              <w:t xml:space="preserve"> </w:t>
            </w:r>
            <w:r w:rsidR="00A85916">
              <w:rPr>
                <w:bCs/>
                <w:sz w:val="20"/>
              </w:rPr>
              <w:t xml:space="preserve">                     </w:t>
            </w:r>
            <w:r w:rsidRPr="00385684">
              <w:rPr>
                <w:bCs/>
                <w:sz w:val="20"/>
              </w:rPr>
              <w:t>от__________</w:t>
            </w:r>
          </w:p>
        </w:tc>
      </w:tr>
    </w:tbl>
    <w:p w14:paraId="7FB30C8B" w14:textId="77777777" w:rsidR="006E0D11" w:rsidRPr="00385684" w:rsidRDefault="006E0D11">
      <w:pPr>
        <w:suppressAutoHyphens w:val="0"/>
        <w:rPr>
          <w:b/>
          <w:bCs/>
          <w:sz w:val="20"/>
        </w:rPr>
      </w:pPr>
    </w:p>
    <w:p w14:paraId="7005A7F2" w14:textId="77777777" w:rsidR="00F62960" w:rsidRPr="00385684" w:rsidRDefault="00F62960" w:rsidP="00175036">
      <w:pPr>
        <w:jc w:val="center"/>
        <w:rPr>
          <w:b/>
          <w:sz w:val="22"/>
          <w:szCs w:val="22"/>
        </w:rPr>
      </w:pPr>
    </w:p>
    <w:p w14:paraId="37D46414" w14:textId="77777777" w:rsidR="00175036" w:rsidRPr="00385684" w:rsidRDefault="00F62960" w:rsidP="00175036">
      <w:pPr>
        <w:jc w:val="center"/>
        <w:rPr>
          <w:b/>
          <w:sz w:val="24"/>
          <w:szCs w:val="24"/>
        </w:rPr>
      </w:pPr>
      <w:r w:rsidRPr="00385684">
        <w:rPr>
          <w:b/>
          <w:sz w:val="24"/>
          <w:szCs w:val="24"/>
        </w:rPr>
        <w:t>П</w:t>
      </w:r>
      <w:r w:rsidR="00175036" w:rsidRPr="00385684">
        <w:rPr>
          <w:b/>
          <w:sz w:val="24"/>
          <w:szCs w:val="24"/>
        </w:rPr>
        <w:t xml:space="preserve">еречень приборов узла учета тепловой энергии, место их установки и расчет потерь </w:t>
      </w:r>
    </w:p>
    <w:p w14:paraId="3445AED3" w14:textId="25EDE149" w:rsidR="00F62960" w:rsidRPr="00385684" w:rsidRDefault="00175036" w:rsidP="00175036">
      <w:pPr>
        <w:jc w:val="center"/>
        <w:rPr>
          <w:b/>
          <w:sz w:val="24"/>
          <w:szCs w:val="24"/>
        </w:rPr>
      </w:pPr>
      <w:r w:rsidRPr="00385684">
        <w:rPr>
          <w:b/>
          <w:sz w:val="24"/>
          <w:szCs w:val="24"/>
        </w:rPr>
        <w:t>в сети от места установки учета до границы раздела сетей</w:t>
      </w:r>
    </w:p>
    <w:p w14:paraId="31E87D05" w14:textId="77777777" w:rsidR="00175036" w:rsidRPr="00385684" w:rsidRDefault="00175036" w:rsidP="00175036">
      <w:pPr>
        <w:jc w:val="center"/>
        <w:rPr>
          <w:b/>
          <w:sz w:val="22"/>
          <w:szCs w:val="22"/>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096"/>
        <w:gridCol w:w="1988"/>
        <w:gridCol w:w="1002"/>
        <w:gridCol w:w="2009"/>
        <w:gridCol w:w="1393"/>
        <w:gridCol w:w="1375"/>
        <w:gridCol w:w="1368"/>
        <w:gridCol w:w="1050"/>
        <w:gridCol w:w="1453"/>
      </w:tblGrid>
      <w:tr w:rsidR="00385684" w:rsidRPr="00385684" w14:paraId="3F561967" w14:textId="77777777" w:rsidTr="00F62960">
        <w:trPr>
          <w:trHeight w:val="619"/>
          <w:jc w:val="center"/>
        </w:trPr>
        <w:tc>
          <w:tcPr>
            <w:tcW w:w="576" w:type="dxa"/>
            <w:vMerge w:val="restart"/>
            <w:tcBorders>
              <w:top w:val="single" w:sz="4" w:space="0" w:color="auto"/>
              <w:left w:val="single" w:sz="4" w:space="0" w:color="auto"/>
              <w:bottom w:val="single" w:sz="4" w:space="0" w:color="auto"/>
              <w:right w:val="single" w:sz="4" w:space="0" w:color="auto"/>
            </w:tcBorders>
            <w:hideMark/>
          </w:tcPr>
          <w:p w14:paraId="60713E65" w14:textId="77777777" w:rsidR="00F62960" w:rsidRPr="00385684" w:rsidRDefault="00F62960">
            <w:pPr>
              <w:jc w:val="center"/>
              <w:rPr>
                <w:sz w:val="22"/>
                <w:szCs w:val="22"/>
              </w:rPr>
            </w:pPr>
            <w:r w:rsidRPr="00385684">
              <w:rPr>
                <w:sz w:val="22"/>
                <w:szCs w:val="22"/>
              </w:rPr>
              <w:t>№ п/п</w:t>
            </w:r>
          </w:p>
        </w:tc>
        <w:tc>
          <w:tcPr>
            <w:tcW w:w="5086" w:type="dxa"/>
            <w:gridSpan w:val="3"/>
            <w:tcBorders>
              <w:top w:val="single" w:sz="4" w:space="0" w:color="auto"/>
              <w:left w:val="single" w:sz="4" w:space="0" w:color="auto"/>
              <w:bottom w:val="single" w:sz="4" w:space="0" w:color="auto"/>
              <w:right w:val="single" w:sz="4" w:space="0" w:color="auto"/>
            </w:tcBorders>
            <w:hideMark/>
          </w:tcPr>
          <w:p w14:paraId="73739183" w14:textId="77777777" w:rsidR="00F62960" w:rsidRPr="00385684" w:rsidRDefault="00F62960">
            <w:pPr>
              <w:jc w:val="center"/>
              <w:rPr>
                <w:sz w:val="22"/>
                <w:szCs w:val="22"/>
              </w:rPr>
            </w:pPr>
            <w:r w:rsidRPr="00385684">
              <w:rPr>
                <w:sz w:val="22"/>
                <w:szCs w:val="22"/>
              </w:rPr>
              <w:t>Место установки узла учета тепловой энергии, теплоносителя</w:t>
            </w:r>
          </w:p>
        </w:tc>
        <w:tc>
          <w:tcPr>
            <w:tcW w:w="2009" w:type="dxa"/>
            <w:vMerge w:val="restart"/>
            <w:tcBorders>
              <w:top w:val="single" w:sz="4" w:space="0" w:color="auto"/>
              <w:left w:val="single" w:sz="4" w:space="0" w:color="auto"/>
              <w:bottom w:val="single" w:sz="4" w:space="0" w:color="auto"/>
              <w:right w:val="single" w:sz="4" w:space="0" w:color="auto"/>
            </w:tcBorders>
            <w:hideMark/>
          </w:tcPr>
          <w:p w14:paraId="33A25337" w14:textId="77777777" w:rsidR="00F62960" w:rsidRPr="00385684" w:rsidRDefault="00F62960">
            <w:pPr>
              <w:jc w:val="center"/>
              <w:rPr>
                <w:sz w:val="22"/>
                <w:szCs w:val="22"/>
              </w:rPr>
            </w:pPr>
            <w:r w:rsidRPr="00385684">
              <w:rPr>
                <w:sz w:val="22"/>
                <w:szCs w:val="22"/>
              </w:rPr>
              <w:t>Наименование прибора</w:t>
            </w:r>
          </w:p>
        </w:tc>
        <w:tc>
          <w:tcPr>
            <w:tcW w:w="1393" w:type="dxa"/>
            <w:vMerge w:val="restart"/>
            <w:tcBorders>
              <w:top w:val="single" w:sz="4" w:space="0" w:color="auto"/>
              <w:left w:val="single" w:sz="4" w:space="0" w:color="auto"/>
              <w:bottom w:val="single" w:sz="4" w:space="0" w:color="auto"/>
              <w:right w:val="single" w:sz="4" w:space="0" w:color="auto"/>
            </w:tcBorders>
            <w:hideMark/>
          </w:tcPr>
          <w:p w14:paraId="755F2BEF" w14:textId="77777777" w:rsidR="00F62960" w:rsidRPr="00385684" w:rsidRDefault="00F62960">
            <w:pPr>
              <w:jc w:val="center"/>
              <w:rPr>
                <w:sz w:val="22"/>
                <w:szCs w:val="22"/>
              </w:rPr>
            </w:pPr>
            <w:r w:rsidRPr="00385684">
              <w:rPr>
                <w:sz w:val="22"/>
                <w:szCs w:val="22"/>
              </w:rPr>
              <w:t>Тип прибора</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5F25708D" w14:textId="77777777" w:rsidR="00F62960" w:rsidRPr="00385684" w:rsidRDefault="00F62960">
            <w:pPr>
              <w:jc w:val="center"/>
              <w:rPr>
                <w:sz w:val="22"/>
                <w:szCs w:val="22"/>
              </w:rPr>
            </w:pPr>
            <w:r w:rsidRPr="00385684">
              <w:rPr>
                <w:sz w:val="22"/>
                <w:szCs w:val="22"/>
              </w:rPr>
              <w:t>Заводской номер</w:t>
            </w:r>
          </w:p>
        </w:tc>
        <w:tc>
          <w:tcPr>
            <w:tcW w:w="1368" w:type="dxa"/>
            <w:vMerge w:val="restart"/>
            <w:tcBorders>
              <w:top w:val="single" w:sz="4" w:space="0" w:color="auto"/>
              <w:left w:val="single" w:sz="4" w:space="0" w:color="auto"/>
              <w:bottom w:val="single" w:sz="4" w:space="0" w:color="auto"/>
              <w:right w:val="single" w:sz="4" w:space="0" w:color="auto"/>
            </w:tcBorders>
            <w:hideMark/>
          </w:tcPr>
          <w:p w14:paraId="3A5BAD76" w14:textId="77777777" w:rsidR="00F62960" w:rsidRPr="00385684" w:rsidRDefault="00F62960">
            <w:pPr>
              <w:jc w:val="center"/>
              <w:rPr>
                <w:sz w:val="22"/>
                <w:szCs w:val="22"/>
              </w:rPr>
            </w:pPr>
            <w:r w:rsidRPr="00385684">
              <w:rPr>
                <w:sz w:val="22"/>
                <w:szCs w:val="22"/>
              </w:rPr>
              <w:t>Единица измерений</w:t>
            </w:r>
          </w:p>
        </w:tc>
        <w:tc>
          <w:tcPr>
            <w:tcW w:w="1050" w:type="dxa"/>
            <w:vMerge w:val="restart"/>
            <w:tcBorders>
              <w:top w:val="single" w:sz="4" w:space="0" w:color="auto"/>
              <w:left w:val="single" w:sz="4" w:space="0" w:color="auto"/>
              <w:bottom w:val="single" w:sz="4" w:space="0" w:color="auto"/>
              <w:right w:val="single" w:sz="4" w:space="0" w:color="auto"/>
            </w:tcBorders>
            <w:hideMark/>
          </w:tcPr>
          <w:p w14:paraId="6A1A5258" w14:textId="77777777" w:rsidR="00F62960" w:rsidRPr="00385684" w:rsidRDefault="00F62960">
            <w:pPr>
              <w:jc w:val="center"/>
              <w:rPr>
                <w:sz w:val="22"/>
                <w:szCs w:val="22"/>
              </w:rPr>
            </w:pPr>
            <w:r w:rsidRPr="00385684">
              <w:rPr>
                <w:sz w:val="22"/>
                <w:szCs w:val="22"/>
              </w:rPr>
              <w:t>Дата ввода в эксплуатацию</w:t>
            </w:r>
          </w:p>
        </w:tc>
        <w:tc>
          <w:tcPr>
            <w:tcW w:w="1453" w:type="dxa"/>
            <w:vMerge w:val="restart"/>
            <w:tcBorders>
              <w:top w:val="single" w:sz="4" w:space="0" w:color="auto"/>
              <w:left w:val="single" w:sz="4" w:space="0" w:color="auto"/>
              <w:bottom w:val="single" w:sz="4" w:space="0" w:color="auto"/>
              <w:right w:val="single" w:sz="4" w:space="0" w:color="auto"/>
            </w:tcBorders>
            <w:hideMark/>
          </w:tcPr>
          <w:p w14:paraId="0ED5E8F1" w14:textId="77777777" w:rsidR="00F62960" w:rsidRPr="00385684" w:rsidRDefault="00F62960">
            <w:pPr>
              <w:jc w:val="center"/>
              <w:rPr>
                <w:sz w:val="22"/>
                <w:szCs w:val="22"/>
              </w:rPr>
            </w:pPr>
            <w:r w:rsidRPr="00385684">
              <w:rPr>
                <w:sz w:val="22"/>
                <w:szCs w:val="22"/>
              </w:rPr>
              <w:t>Начальное показание</w:t>
            </w:r>
          </w:p>
        </w:tc>
      </w:tr>
      <w:tr w:rsidR="00385684" w:rsidRPr="00385684" w14:paraId="38769138" w14:textId="77777777" w:rsidTr="00F62960">
        <w:trPr>
          <w:trHeight w:val="303"/>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65195291" w14:textId="77777777" w:rsidR="00F62960" w:rsidRPr="00385684" w:rsidRDefault="00F62960">
            <w:pPr>
              <w:rPr>
                <w:sz w:val="22"/>
                <w:szCs w:val="22"/>
              </w:rPr>
            </w:pPr>
          </w:p>
        </w:tc>
        <w:tc>
          <w:tcPr>
            <w:tcW w:w="2096" w:type="dxa"/>
            <w:vMerge w:val="restart"/>
            <w:tcBorders>
              <w:top w:val="single" w:sz="4" w:space="0" w:color="auto"/>
              <w:left w:val="single" w:sz="4" w:space="0" w:color="auto"/>
              <w:bottom w:val="single" w:sz="4" w:space="0" w:color="auto"/>
              <w:right w:val="single" w:sz="4" w:space="0" w:color="auto"/>
            </w:tcBorders>
            <w:textDirection w:val="btLr"/>
            <w:hideMark/>
          </w:tcPr>
          <w:p w14:paraId="17816FD3" w14:textId="77777777" w:rsidR="00F62960" w:rsidRPr="00385684" w:rsidRDefault="00F62960">
            <w:pPr>
              <w:ind w:left="113" w:right="113"/>
              <w:rPr>
                <w:sz w:val="22"/>
                <w:szCs w:val="22"/>
              </w:rPr>
            </w:pPr>
            <w:r w:rsidRPr="00385684">
              <w:rPr>
                <w:sz w:val="22"/>
                <w:szCs w:val="22"/>
              </w:rPr>
              <w:t>Функциональное название  объекта (помещения)</w:t>
            </w:r>
          </w:p>
        </w:tc>
        <w:tc>
          <w:tcPr>
            <w:tcW w:w="2990" w:type="dxa"/>
            <w:gridSpan w:val="2"/>
            <w:tcBorders>
              <w:top w:val="single" w:sz="4" w:space="0" w:color="auto"/>
              <w:left w:val="single" w:sz="4" w:space="0" w:color="auto"/>
              <w:bottom w:val="single" w:sz="4" w:space="0" w:color="auto"/>
              <w:right w:val="single" w:sz="4" w:space="0" w:color="auto"/>
            </w:tcBorders>
            <w:hideMark/>
          </w:tcPr>
          <w:p w14:paraId="5BABC1C0" w14:textId="77777777" w:rsidR="00F62960" w:rsidRPr="00385684" w:rsidRDefault="00F62960">
            <w:pPr>
              <w:jc w:val="center"/>
              <w:rPr>
                <w:sz w:val="22"/>
                <w:szCs w:val="22"/>
              </w:rPr>
            </w:pPr>
            <w:r w:rsidRPr="00385684">
              <w:rPr>
                <w:sz w:val="22"/>
                <w:szCs w:val="22"/>
              </w:rPr>
              <w:t>Адрес объекта</w:t>
            </w: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6734C341" w14:textId="77777777" w:rsidR="00F62960" w:rsidRPr="00385684" w:rsidRDefault="00F62960">
            <w:pPr>
              <w:rPr>
                <w:sz w:val="22"/>
                <w:szCs w:val="22"/>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6E339304" w14:textId="77777777" w:rsidR="00F62960" w:rsidRPr="00385684" w:rsidRDefault="00F62960">
            <w:pPr>
              <w:rPr>
                <w:sz w:val="22"/>
                <w:szCs w:val="22"/>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B9BEAB3" w14:textId="77777777" w:rsidR="00F62960" w:rsidRPr="00385684" w:rsidRDefault="00F62960">
            <w:pPr>
              <w:rPr>
                <w:sz w:val="22"/>
                <w:szCs w:val="22"/>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3787C4BF" w14:textId="77777777" w:rsidR="00F62960" w:rsidRPr="00385684" w:rsidRDefault="00F62960">
            <w:pPr>
              <w:rPr>
                <w:sz w:val="22"/>
                <w:szCs w:val="22"/>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6E93A68E" w14:textId="77777777" w:rsidR="00F62960" w:rsidRPr="00385684" w:rsidRDefault="00F62960">
            <w:pPr>
              <w:rPr>
                <w:sz w:val="22"/>
                <w:szCs w:val="22"/>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31698741" w14:textId="77777777" w:rsidR="00F62960" w:rsidRPr="00385684" w:rsidRDefault="00F62960">
            <w:pPr>
              <w:rPr>
                <w:sz w:val="22"/>
                <w:szCs w:val="22"/>
              </w:rPr>
            </w:pPr>
          </w:p>
        </w:tc>
      </w:tr>
      <w:tr w:rsidR="00385684" w:rsidRPr="00385684" w14:paraId="4533DB4D" w14:textId="77777777" w:rsidTr="00F62960">
        <w:trPr>
          <w:cantSplit/>
          <w:trHeight w:val="1631"/>
          <w:jc w:val="center"/>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37ADEB8F" w14:textId="77777777" w:rsidR="00F62960" w:rsidRPr="00385684" w:rsidRDefault="00F62960">
            <w:pPr>
              <w:rPr>
                <w:sz w:val="22"/>
                <w:szCs w:val="22"/>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26329B1A" w14:textId="77777777" w:rsidR="00F62960" w:rsidRPr="00385684" w:rsidRDefault="00F62960">
            <w:pPr>
              <w:rPr>
                <w:sz w:val="22"/>
                <w:szCs w:val="22"/>
              </w:rPr>
            </w:pPr>
          </w:p>
        </w:tc>
        <w:tc>
          <w:tcPr>
            <w:tcW w:w="1988" w:type="dxa"/>
            <w:tcBorders>
              <w:top w:val="single" w:sz="4" w:space="0" w:color="auto"/>
              <w:left w:val="single" w:sz="4" w:space="0" w:color="auto"/>
              <w:bottom w:val="single" w:sz="4" w:space="0" w:color="auto"/>
              <w:right w:val="single" w:sz="4" w:space="0" w:color="auto"/>
            </w:tcBorders>
            <w:textDirection w:val="btLr"/>
            <w:hideMark/>
          </w:tcPr>
          <w:p w14:paraId="7E74F93A" w14:textId="77777777" w:rsidR="00F62960" w:rsidRPr="00385684" w:rsidRDefault="00F62960">
            <w:pPr>
              <w:ind w:left="113" w:right="113"/>
              <w:rPr>
                <w:sz w:val="22"/>
                <w:szCs w:val="22"/>
              </w:rPr>
            </w:pPr>
            <w:r w:rsidRPr="00385684">
              <w:rPr>
                <w:sz w:val="22"/>
                <w:szCs w:val="22"/>
              </w:rPr>
              <w:t>Наименование улицы, площади, проспекта и т.д.</w:t>
            </w:r>
          </w:p>
        </w:tc>
        <w:tc>
          <w:tcPr>
            <w:tcW w:w="1002" w:type="dxa"/>
            <w:tcBorders>
              <w:top w:val="single" w:sz="4" w:space="0" w:color="auto"/>
              <w:left w:val="single" w:sz="4" w:space="0" w:color="auto"/>
              <w:bottom w:val="single" w:sz="4" w:space="0" w:color="auto"/>
              <w:right w:val="single" w:sz="4" w:space="0" w:color="auto"/>
            </w:tcBorders>
            <w:textDirection w:val="btLr"/>
            <w:hideMark/>
          </w:tcPr>
          <w:p w14:paraId="688A1C88" w14:textId="77777777" w:rsidR="00F62960" w:rsidRPr="00385684" w:rsidRDefault="00F62960">
            <w:pPr>
              <w:ind w:left="113" w:right="113"/>
              <w:rPr>
                <w:sz w:val="22"/>
                <w:szCs w:val="22"/>
              </w:rPr>
            </w:pPr>
            <w:r w:rsidRPr="00385684">
              <w:rPr>
                <w:sz w:val="22"/>
                <w:szCs w:val="22"/>
              </w:rPr>
              <w:t>Номер дома (корпуса и т.д.)</w:t>
            </w:r>
          </w:p>
        </w:tc>
        <w:tc>
          <w:tcPr>
            <w:tcW w:w="2009" w:type="dxa"/>
            <w:vMerge/>
            <w:tcBorders>
              <w:top w:val="single" w:sz="4" w:space="0" w:color="auto"/>
              <w:left w:val="single" w:sz="4" w:space="0" w:color="auto"/>
              <w:bottom w:val="single" w:sz="4" w:space="0" w:color="auto"/>
              <w:right w:val="single" w:sz="4" w:space="0" w:color="auto"/>
            </w:tcBorders>
            <w:vAlign w:val="center"/>
            <w:hideMark/>
          </w:tcPr>
          <w:p w14:paraId="15756DFE" w14:textId="77777777" w:rsidR="00F62960" w:rsidRPr="00385684" w:rsidRDefault="00F62960">
            <w:pPr>
              <w:rPr>
                <w:sz w:val="22"/>
                <w:szCs w:val="22"/>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550961EB" w14:textId="77777777" w:rsidR="00F62960" w:rsidRPr="00385684" w:rsidRDefault="00F62960">
            <w:pPr>
              <w:rPr>
                <w:sz w:val="22"/>
                <w:szCs w:val="22"/>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63FE5A7F" w14:textId="77777777" w:rsidR="00F62960" w:rsidRPr="00385684" w:rsidRDefault="00F62960">
            <w:pPr>
              <w:rPr>
                <w:sz w:val="22"/>
                <w:szCs w:val="22"/>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2FE2AA15" w14:textId="77777777" w:rsidR="00F62960" w:rsidRPr="00385684" w:rsidRDefault="00F62960">
            <w:pPr>
              <w:rPr>
                <w:sz w:val="22"/>
                <w:szCs w:val="22"/>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14:paraId="25A3A958" w14:textId="77777777" w:rsidR="00F62960" w:rsidRPr="00385684" w:rsidRDefault="00F62960">
            <w:pPr>
              <w:rPr>
                <w:sz w:val="22"/>
                <w:szCs w:val="22"/>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12A453E9" w14:textId="77777777" w:rsidR="00F62960" w:rsidRPr="00385684" w:rsidRDefault="00F62960">
            <w:pPr>
              <w:rPr>
                <w:sz w:val="22"/>
                <w:szCs w:val="22"/>
              </w:rPr>
            </w:pPr>
          </w:p>
        </w:tc>
      </w:tr>
      <w:tr w:rsidR="005C66D6" w:rsidRPr="00385684" w14:paraId="78356486" w14:textId="77777777" w:rsidTr="00C3649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14:paraId="7170E1A7" w14:textId="77777777" w:rsidR="005C66D6" w:rsidRPr="00385684" w:rsidRDefault="005C66D6" w:rsidP="005C66D6">
            <w:pPr>
              <w:jc w:val="center"/>
              <w:rPr>
                <w:sz w:val="22"/>
                <w:szCs w:val="22"/>
              </w:rPr>
            </w:pPr>
            <w:r w:rsidRPr="00385684">
              <w:rPr>
                <w:sz w:val="22"/>
                <w:szCs w:val="22"/>
              </w:rPr>
              <w:t>1.</w:t>
            </w:r>
          </w:p>
        </w:tc>
        <w:tc>
          <w:tcPr>
            <w:tcW w:w="2096" w:type="dxa"/>
            <w:tcBorders>
              <w:top w:val="single" w:sz="4" w:space="0" w:color="auto"/>
              <w:left w:val="single" w:sz="4" w:space="0" w:color="auto"/>
              <w:bottom w:val="single" w:sz="4" w:space="0" w:color="auto"/>
              <w:right w:val="single" w:sz="4" w:space="0" w:color="auto"/>
            </w:tcBorders>
            <w:vAlign w:val="center"/>
          </w:tcPr>
          <w:p w14:paraId="39439B1A" w14:textId="08D6B64D" w:rsidR="005C66D6" w:rsidRPr="00385684" w:rsidRDefault="005C66D6" w:rsidP="005C66D6">
            <w:pPr>
              <w:jc w:val="center"/>
              <w:rPr>
                <w:sz w:val="24"/>
                <w:szCs w:val="24"/>
              </w:rPr>
            </w:pPr>
          </w:p>
        </w:tc>
        <w:tc>
          <w:tcPr>
            <w:tcW w:w="1988" w:type="dxa"/>
            <w:tcBorders>
              <w:top w:val="single" w:sz="4" w:space="0" w:color="auto"/>
              <w:left w:val="single" w:sz="4" w:space="0" w:color="auto"/>
              <w:bottom w:val="single" w:sz="4" w:space="0" w:color="auto"/>
              <w:right w:val="single" w:sz="4" w:space="0" w:color="auto"/>
            </w:tcBorders>
            <w:vAlign w:val="center"/>
          </w:tcPr>
          <w:p w14:paraId="71A1FCE6" w14:textId="3B38B078" w:rsidR="005C66D6" w:rsidRPr="00385684" w:rsidRDefault="005C66D6" w:rsidP="005C66D6">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6E6FF631" w14:textId="3281DE44" w:rsidR="005C66D6" w:rsidRPr="00385684" w:rsidRDefault="005C66D6" w:rsidP="005151F3">
            <w:pPr>
              <w:jc w:val="center"/>
              <w:rPr>
                <w:sz w:val="24"/>
                <w:szCs w:val="24"/>
              </w:rPr>
            </w:pPr>
          </w:p>
        </w:tc>
        <w:tc>
          <w:tcPr>
            <w:tcW w:w="2009" w:type="dxa"/>
            <w:tcBorders>
              <w:top w:val="single" w:sz="4" w:space="0" w:color="auto"/>
              <w:left w:val="single" w:sz="4" w:space="0" w:color="auto"/>
              <w:bottom w:val="single" w:sz="4" w:space="0" w:color="auto"/>
              <w:right w:val="single" w:sz="4" w:space="0" w:color="auto"/>
            </w:tcBorders>
          </w:tcPr>
          <w:p w14:paraId="5E889BCD" w14:textId="63EA9512" w:rsidR="005C66D6" w:rsidRPr="00385684" w:rsidRDefault="005C66D6" w:rsidP="00A871FD">
            <w:pPr>
              <w:jc w:val="center"/>
              <w:rPr>
                <w:sz w:val="24"/>
                <w:szCs w:val="24"/>
              </w:rPr>
            </w:pPr>
          </w:p>
        </w:tc>
        <w:tc>
          <w:tcPr>
            <w:tcW w:w="1393" w:type="dxa"/>
            <w:tcBorders>
              <w:top w:val="single" w:sz="4" w:space="0" w:color="auto"/>
              <w:left w:val="single" w:sz="4" w:space="0" w:color="auto"/>
              <w:bottom w:val="single" w:sz="4" w:space="0" w:color="auto"/>
              <w:right w:val="single" w:sz="4" w:space="0" w:color="auto"/>
            </w:tcBorders>
          </w:tcPr>
          <w:p w14:paraId="29B13297" w14:textId="4B79F61D" w:rsidR="005C66D6" w:rsidRPr="00385684" w:rsidRDefault="005C66D6" w:rsidP="00163DDF">
            <w:pPr>
              <w:jc w:val="center"/>
              <w:rPr>
                <w:sz w:val="24"/>
                <w:szCs w:val="24"/>
              </w:rPr>
            </w:pPr>
          </w:p>
        </w:tc>
        <w:tc>
          <w:tcPr>
            <w:tcW w:w="1375" w:type="dxa"/>
            <w:tcBorders>
              <w:top w:val="single" w:sz="4" w:space="0" w:color="auto"/>
              <w:left w:val="single" w:sz="4" w:space="0" w:color="auto"/>
              <w:bottom w:val="single" w:sz="4" w:space="0" w:color="auto"/>
              <w:right w:val="single" w:sz="4" w:space="0" w:color="auto"/>
            </w:tcBorders>
            <w:vAlign w:val="center"/>
          </w:tcPr>
          <w:p w14:paraId="155C876B" w14:textId="301C5F1F" w:rsidR="005C66D6" w:rsidRPr="00385684" w:rsidRDefault="005C66D6" w:rsidP="00E63858">
            <w:pPr>
              <w:jc w:val="center"/>
              <w:rPr>
                <w:sz w:val="24"/>
                <w:szCs w:val="24"/>
              </w:rPr>
            </w:pPr>
          </w:p>
        </w:tc>
        <w:tc>
          <w:tcPr>
            <w:tcW w:w="1368" w:type="dxa"/>
            <w:tcBorders>
              <w:top w:val="single" w:sz="4" w:space="0" w:color="auto"/>
              <w:left w:val="single" w:sz="4" w:space="0" w:color="auto"/>
              <w:bottom w:val="single" w:sz="4" w:space="0" w:color="auto"/>
              <w:right w:val="single" w:sz="4" w:space="0" w:color="auto"/>
            </w:tcBorders>
            <w:vAlign w:val="center"/>
          </w:tcPr>
          <w:p w14:paraId="09A07208" w14:textId="36AF1F2B" w:rsidR="005C66D6" w:rsidRPr="00385684" w:rsidRDefault="005C66D6" w:rsidP="005C66D6">
            <w:pPr>
              <w:jc w:val="center"/>
              <w:rPr>
                <w:sz w:val="24"/>
                <w:szCs w:val="24"/>
              </w:rPr>
            </w:pPr>
            <w:r w:rsidRPr="00385684">
              <w:rPr>
                <w:sz w:val="24"/>
                <w:szCs w:val="24"/>
              </w:rPr>
              <w:t>Гкал</w:t>
            </w:r>
          </w:p>
        </w:tc>
        <w:tc>
          <w:tcPr>
            <w:tcW w:w="1050" w:type="dxa"/>
            <w:tcBorders>
              <w:top w:val="single" w:sz="4" w:space="0" w:color="auto"/>
              <w:left w:val="single" w:sz="4" w:space="0" w:color="auto"/>
              <w:bottom w:val="single" w:sz="4" w:space="0" w:color="auto"/>
              <w:right w:val="single" w:sz="4" w:space="0" w:color="auto"/>
            </w:tcBorders>
            <w:vAlign w:val="center"/>
          </w:tcPr>
          <w:p w14:paraId="6B4340DF" w14:textId="77777777" w:rsidR="005C66D6" w:rsidRPr="00385684" w:rsidRDefault="005C66D6" w:rsidP="005C66D6">
            <w:pPr>
              <w:jc w:val="center"/>
              <w:rPr>
                <w:sz w:val="22"/>
                <w:szCs w:val="22"/>
              </w:rPr>
            </w:pPr>
          </w:p>
        </w:tc>
        <w:tc>
          <w:tcPr>
            <w:tcW w:w="1453" w:type="dxa"/>
            <w:tcBorders>
              <w:top w:val="single" w:sz="4" w:space="0" w:color="auto"/>
              <w:left w:val="single" w:sz="4" w:space="0" w:color="auto"/>
              <w:bottom w:val="single" w:sz="4" w:space="0" w:color="auto"/>
              <w:right w:val="single" w:sz="4" w:space="0" w:color="auto"/>
            </w:tcBorders>
            <w:vAlign w:val="center"/>
          </w:tcPr>
          <w:p w14:paraId="0E1C8C0C" w14:textId="77777777" w:rsidR="005C66D6" w:rsidRPr="00385684" w:rsidRDefault="005C66D6" w:rsidP="005C66D6">
            <w:pPr>
              <w:jc w:val="center"/>
              <w:rPr>
                <w:sz w:val="22"/>
                <w:szCs w:val="22"/>
              </w:rPr>
            </w:pPr>
          </w:p>
        </w:tc>
      </w:tr>
    </w:tbl>
    <w:p w14:paraId="651D6065" w14:textId="77777777" w:rsidR="006E0D11" w:rsidRPr="00385684" w:rsidRDefault="006E0D11">
      <w:pPr>
        <w:suppressAutoHyphens w:val="0"/>
        <w:rPr>
          <w:b/>
          <w:bCs/>
          <w:sz w:val="20"/>
        </w:rPr>
      </w:pPr>
    </w:p>
    <w:p w14:paraId="5E55F471" w14:textId="36E92CBA" w:rsidR="00F62960" w:rsidRPr="00385684" w:rsidRDefault="00F62960" w:rsidP="00F62960">
      <w:pPr>
        <w:jc w:val="center"/>
        <w:rPr>
          <w:sz w:val="20"/>
        </w:rPr>
      </w:pPr>
    </w:p>
    <w:p w14:paraId="2A65B543" w14:textId="77777777" w:rsidR="00C5768D" w:rsidRPr="00385684" w:rsidRDefault="00C5768D" w:rsidP="00F62960">
      <w:pPr>
        <w:jc w:val="center"/>
        <w:rPr>
          <w:sz w:val="20"/>
        </w:rPr>
      </w:pPr>
    </w:p>
    <w:p w14:paraId="4759AE19" w14:textId="5678DB22" w:rsidR="00D33EF7" w:rsidRPr="00385684" w:rsidRDefault="00D33EF7" w:rsidP="00F62960">
      <w:pPr>
        <w:jc w:val="center"/>
        <w:rPr>
          <w:sz w:val="20"/>
        </w:rPr>
      </w:pPr>
    </w:p>
    <w:p w14:paraId="757B9053" w14:textId="205CAC5A" w:rsidR="00D33EF7" w:rsidRPr="00385684" w:rsidRDefault="00D33EF7" w:rsidP="00F62960">
      <w:pPr>
        <w:jc w:val="center"/>
        <w:rPr>
          <w:sz w:val="20"/>
        </w:rPr>
      </w:pPr>
    </w:p>
    <w:p w14:paraId="1E4CB743" w14:textId="77777777" w:rsidR="00D33EF7" w:rsidRPr="00385684" w:rsidRDefault="00D33EF7" w:rsidP="00F62960">
      <w:pPr>
        <w:jc w:val="center"/>
        <w:rPr>
          <w:sz w:val="20"/>
        </w:rPr>
      </w:pPr>
    </w:p>
    <w:p w14:paraId="3E6FC05B" w14:textId="77777777" w:rsidR="0008432D" w:rsidRPr="00385684" w:rsidRDefault="0008432D" w:rsidP="0008432D">
      <w:pPr>
        <w:jc w:val="center"/>
        <w:rPr>
          <w:b/>
          <w:sz w:val="22"/>
          <w:szCs w:val="22"/>
        </w:rPr>
      </w:pPr>
      <w:r w:rsidRPr="00385684">
        <w:rPr>
          <w:b/>
          <w:sz w:val="22"/>
          <w:szCs w:val="22"/>
        </w:rPr>
        <w:t>ПОДПИСИ СТОРОН</w:t>
      </w:r>
    </w:p>
    <w:tbl>
      <w:tblPr>
        <w:tblW w:w="10274"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040"/>
      </w:tblGrid>
      <w:tr w:rsidR="0008432D" w:rsidRPr="00385684" w14:paraId="30EF0B1E" w14:textId="77777777" w:rsidTr="0008432D">
        <w:trPr>
          <w:trHeight w:val="300"/>
        </w:trPr>
        <w:tc>
          <w:tcPr>
            <w:tcW w:w="5245" w:type="dxa"/>
            <w:gridSpan w:val="4"/>
          </w:tcPr>
          <w:p w14:paraId="6033485C" w14:textId="77777777" w:rsidR="0008432D" w:rsidRPr="00385684" w:rsidRDefault="0008432D" w:rsidP="0008432D">
            <w:pPr>
              <w:snapToGrid w:val="0"/>
              <w:jc w:val="center"/>
              <w:rPr>
                <w:b/>
                <w:sz w:val="22"/>
                <w:szCs w:val="22"/>
              </w:rPr>
            </w:pPr>
            <w:r w:rsidRPr="00385684">
              <w:rPr>
                <w:b/>
                <w:sz w:val="22"/>
                <w:szCs w:val="22"/>
              </w:rPr>
              <w:t>ООО «КСК»</w:t>
            </w:r>
          </w:p>
        </w:tc>
        <w:tc>
          <w:tcPr>
            <w:tcW w:w="236" w:type="dxa"/>
          </w:tcPr>
          <w:p w14:paraId="2A6BE171" w14:textId="77777777" w:rsidR="0008432D" w:rsidRPr="00385684" w:rsidRDefault="0008432D" w:rsidP="0008432D">
            <w:pPr>
              <w:snapToGrid w:val="0"/>
              <w:jc w:val="both"/>
              <w:rPr>
                <w:b/>
                <w:sz w:val="22"/>
                <w:szCs w:val="22"/>
              </w:rPr>
            </w:pPr>
          </w:p>
        </w:tc>
        <w:tc>
          <w:tcPr>
            <w:tcW w:w="4793" w:type="dxa"/>
            <w:gridSpan w:val="4"/>
          </w:tcPr>
          <w:p w14:paraId="07B474BC" w14:textId="77777777" w:rsidR="0008432D" w:rsidRPr="00385684" w:rsidRDefault="0008432D" w:rsidP="0008432D">
            <w:pPr>
              <w:snapToGrid w:val="0"/>
              <w:jc w:val="center"/>
              <w:rPr>
                <w:b/>
                <w:sz w:val="22"/>
                <w:szCs w:val="22"/>
              </w:rPr>
            </w:pPr>
          </w:p>
        </w:tc>
      </w:tr>
      <w:tr w:rsidR="0008432D" w:rsidRPr="00385684" w14:paraId="1BEB5406" w14:textId="77777777" w:rsidTr="0008432D">
        <w:trPr>
          <w:trHeight w:val="300"/>
        </w:trPr>
        <w:tc>
          <w:tcPr>
            <w:tcW w:w="1020" w:type="dxa"/>
          </w:tcPr>
          <w:p w14:paraId="5D8A47ED" w14:textId="77777777" w:rsidR="0008432D" w:rsidRPr="00385684" w:rsidRDefault="0008432D" w:rsidP="0008432D">
            <w:pPr>
              <w:snapToGrid w:val="0"/>
              <w:jc w:val="both"/>
              <w:rPr>
                <w:sz w:val="22"/>
                <w:szCs w:val="22"/>
              </w:rPr>
            </w:pPr>
          </w:p>
        </w:tc>
        <w:tc>
          <w:tcPr>
            <w:tcW w:w="1240" w:type="dxa"/>
          </w:tcPr>
          <w:p w14:paraId="1CF63A9F" w14:textId="77777777" w:rsidR="0008432D" w:rsidRPr="00385684" w:rsidRDefault="0008432D" w:rsidP="0008432D">
            <w:pPr>
              <w:snapToGrid w:val="0"/>
              <w:jc w:val="both"/>
              <w:rPr>
                <w:sz w:val="22"/>
                <w:szCs w:val="22"/>
              </w:rPr>
            </w:pPr>
          </w:p>
        </w:tc>
        <w:tc>
          <w:tcPr>
            <w:tcW w:w="1040" w:type="dxa"/>
          </w:tcPr>
          <w:p w14:paraId="2D33B257" w14:textId="77777777" w:rsidR="0008432D" w:rsidRPr="00385684" w:rsidRDefault="0008432D" w:rsidP="0008432D">
            <w:pPr>
              <w:snapToGrid w:val="0"/>
              <w:jc w:val="both"/>
              <w:rPr>
                <w:sz w:val="22"/>
                <w:szCs w:val="22"/>
              </w:rPr>
            </w:pPr>
          </w:p>
        </w:tc>
        <w:tc>
          <w:tcPr>
            <w:tcW w:w="1945" w:type="dxa"/>
          </w:tcPr>
          <w:p w14:paraId="334D7F82" w14:textId="77777777" w:rsidR="0008432D" w:rsidRPr="00385684" w:rsidRDefault="0008432D" w:rsidP="0008432D">
            <w:pPr>
              <w:snapToGrid w:val="0"/>
              <w:jc w:val="both"/>
              <w:rPr>
                <w:sz w:val="22"/>
                <w:szCs w:val="22"/>
              </w:rPr>
            </w:pPr>
          </w:p>
        </w:tc>
        <w:tc>
          <w:tcPr>
            <w:tcW w:w="236" w:type="dxa"/>
          </w:tcPr>
          <w:p w14:paraId="3F217824" w14:textId="77777777" w:rsidR="0008432D" w:rsidRPr="00385684" w:rsidRDefault="0008432D" w:rsidP="0008432D">
            <w:pPr>
              <w:snapToGrid w:val="0"/>
              <w:jc w:val="both"/>
              <w:rPr>
                <w:sz w:val="22"/>
                <w:szCs w:val="22"/>
              </w:rPr>
            </w:pPr>
          </w:p>
        </w:tc>
        <w:tc>
          <w:tcPr>
            <w:tcW w:w="1673" w:type="dxa"/>
          </w:tcPr>
          <w:p w14:paraId="020AD5B9" w14:textId="77777777" w:rsidR="0008432D" w:rsidRPr="00385684" w:rsidRDefault="0008432D" w:rsidP="0008432D">
            <w:pPr>
              <w:snapToGrid w:val="0"/>
              <w:jc w:val="both"/>
              <w:rPr>
                <w:sz w:val="22"/>
                <w:szCs w:val="22"/>
              </w:rPr>
            </w:pPr>
          </w:p>
        </w:tc>
        <w:tc>
          <w:tcPr>
            <w:tcW w:w="1040" w:type="dxa"/>
          </w:tcPr>
          <w:p w14:paraId="74B5C91C" w14:textId="77777777" w:rsidR="0008432D" w:rsidRPr="00385684" w:rsidRDefault="0008432D" w:rsidP="0008432D">
            <w:pPr>
              <w:snapToGrid w:val="0"/>
              <w:jc w:val="both"/>
              <w:rPr>
                <w:sz w:val="22"/>
                <w:szCs w:val="22"/>
              </w:rPr>
            </w:pPr>
          </w:p>
        </w:tc>
        <w:tc>
          <w:tcPr>
            <w:tcW w:w="1040" w:type="dxa"/>
          </w:tcPr>
          <w:p w14:paraId="7CF12C22" w14:textId="77777777" w:rsidR="0008432D" w:rsidRPr="00385684" w:rsidRDefault="0008432D" w:rsidP="0008432D">
            <w:pPr>
              <w:snapToGrid w:val="0"/>
              <w:jc w:val="both"/>
              <w:rPr>
                <w:sz w:val="22"/>
                <w:szCs w:val="22"/>
              </w:rPr>
            </w:pPr>
          </w:p>
        </w:tc>
        <w:tc>
          <w:tcPr>
            <w:tcW w:w="1040" w:type="dxa"/>
          </w:tcPr>
          <w:p w14:paraId="4B3719F3" w14:textId="77777777" w:rsidR="0008432D" w:rsidRPr="00385684" w:rsidRDefault="0008432D" w:rsidP="0008432D">
            <w:pPr>
              <w:snapToGrid w:val="0"/>
              <w:jc w:val="both"/>
              <w:rPr>
                <w:sz w:val="22"/>
                <w:szCs w:val="22"/>
              </w:rPr>
            </w:pPr>
          </w:p>
        </w:tc>
      </w:tr>
      <w:tr w:rsidR="0008432D" w:rsidRPr="00385684" w14:paraId="214A11AD" w14:textId="77777777" w:rsidTr="0008432D">
        <w:trPr>
          <w:trHeight w:val="300"/>
        </w:trPr>
        <w:tc>
          <w:tcPr>
            <w:tcW w:w="5245" w:type="dxa"/>
            <w:gridSpan w:val="4"/>
            <w:vAlign w:val="bottom"/>
          </w:tcPr>
          <w:p w14:paraId="2E032E5E"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r>
              <w:rPr>
                <w:rFonts w:cs="Tahoma"/>
                <w:sz w:val="22"/>
                <w:szCs w:val="22"/>
              </w:rPr>
              <w:t xml:space="preserve">Пичугин В.В.                                            </w:t>
            </w:r>
          </w:p>
          <w:p w14:paraId="4B168ADD" w14:textId="77777777" w:rsidR="0008432D" w:rsidRPr="00385684" w:rsidRDefault="0008432D" w:rsidP="0008432D">
            <w:pPr>
              <w:snapToGrid w:val="0"/>
              <w:jc w:val="center"/>
              <w:rPr>
                <w:sz w:val="22"/>
                <w:szCs w:val="22"/>
              </w:rPr>
            </w:pPr>
          </w:p>
        </w:tc>
        <w:tc>
          <w:tcPr>
            <w:tcW w:w="236" w:type="dxa"/>
            <w:vAlign w:val="bottom"/>
          </w:tcPr>
          <w:p w14:paraId="3ADA1B66" w14:textId="77777777" w:rsidR="0008432D" w:rsidRPr="00385684" w:rsidRDefault="0008432D" w:rsidP="0008432D">
            <w:pPr>
              <w:snapToGrid w:val="0"/>
              <w:jc w:val="center"/>
              <w:rPr>
                <w:sz w:val="22"/>
                <w:szCs w:val="22"/>
              </w:rPr>
            </w:pPr>
          </w:p>
        </w:tc>
        <w:tc>
          <w:tcPr>
            <w:tcW w:w="4793" w:type="dxa"/>
            <w:gridSpan w:val="4"/>
            <w:vAlign w:val="bottom"/>
          </w:tcPr>
          <w:p w14:paraId="5C59ED19"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p>
          <w:p w14:paraId="00E9B825" w14:textId="77777777" w:rsidR="0008432D" w:rsidRPr="00385684" w:rsidRDefault="0008432D" w:rsidP="0008432D">
            <w:pPr>
              <w:snapToGrid w:val="0"/>
              <w:rPr>
                <w:sz w:val="22"/>
                <w:szCs w:val="22"/>
              </w:rPr>
            </w:pPr>
          </w:p>
        </w:tc>
      </w:tr>
    </w:tbl>
    <w:p w14:paraId="505936EE" w14:textId="77777777" w:rsidR="006E0D11" w:rsidRPr="00385684" w:rsidRDefault="006E0D11">
      <w:pPr>
        <w:suppressAutoHyphens w:val="0"/>
        <w:rPr>
          <w:b/>
          <w:bCs/>
          <w:sz w:val="20"/>
        </w:rPr>
      </w:pPr>
    </w:p>
    <w:p w14:paraId="6D7E8707" w14:textId="68F29521" w:rsidR="00A27D70" w:rsidRDefault="00A27D70">
      <w:pPr>
        <w:suppressAutoHyphens w:val="0"/>
        <w:rPr>
          <w:b/>
          <w:bCs/>
          <w:sz w:val="20"/>
        </w:rPr>
      </w:pPr>
    </w:p>
    <w:p w14:paraId="4A10681A" w14:textId="04EF75AB" w:rsidR="00F62960" w:rsidRPr="00A85916" w:rsidRDefault="00A27D70" w:rsidP="00A85916">
      <w:pPr>
        <w:suppressAutoHyphens w:val="0"/>
        <w:rPr>
          <w:b/>
          <w:bCs/>
          <w:sz w:val="20"/>
        </w:rPr>
        <w:sectPr w:rsidR="00F62960" w:rsidRPr="00A85916" w:rsidSect="00F62960">
          <w:footnotePr>
            <w:pos w:val="beneathText"/>
          </w:footnotePr>
          <w:pgSz w:w="16837" w:h="11905" w:orient="landscape"/>
          <w:pgMar w:top="964" w:right="567" w:bottom="567" w:left="567" w:header="720" w:footer="720" w:gutter="0"/>
          <w:cols w:space="720"/>
          <w:docGrid w:linePitch="381"/>
        </w:sectPr>
      </w:pPr>
      <w:r>
        <w:rPr>
          <w:b/>
          <w:bCs/>
          <w:sz w:val="20"/>
        </w:rPr>
        <w:br w:type="page"/>
      </w:r>
    </w:p>
    <w:p w14:paraId="3CE31CD6" w14:textId="77777777" w:rsidR="000812B4" w:rsidRPr="00385684" w:rsidRDefault="000812B4" w:rsidP="000812B4">
      <w:pPr>
        <w:jc w:val="both"/>
        <w:rPr>
          <w:sz w:val="16"/>
          <w:szCs w:val="16"/>
        </w:rPr>
      </w:pPr>
    </w:p>
    <w:tbl>
      <w:tblPr>
        <w:tblW w:w="10598" w:type="dxa"/>
        <w:tblLook w:val="01E0" w:firstRow="1" w:lastRow="1" w:firstColumn="1" w:lastColumn="1" w:noHBand="0" w:noVBand="0"/>
      </w:tblPr>
      <w:tblGrid>
        <w:gridCol w:w="4503"/>
        <w:gridCol w:w="6095"/>
      </w:tblGrid>
      <w:tr w:rsidR="00385684" w:rsidRPr="00385684" w14:paraId="6AEC0E7A" w14:textId="77777777" w:rsidTr="007C5A46">
        <w:tc>
          <w:tcPr>
            <w:tcW w:w="4503" w:type="dxa"/>
          </w:tcPr>
          <w:p w14:paraId="6FD60D9D" w14:textId="77777777" w:rsidR="000812B4" w:rsidRPr="00385684" w:rsidRDefault="000812B4" w:rsidP="007C5A46">
            <w:pPr>
              <w:tabs>
                <w:tab w:val="left" w:pos="1035"/>
              </w:tabs>
              <w:rPr>
                <w:b/>
                <w:sz w:val="20"/>
              </w:rPr>
            </w:pPr>
          </w:p>
        </w:tc>
        <w:tc>
          <w:tcPr>
            <w:tcW w:w="6095" w:type="dxa"/>
          </w:tcPr>
          <w:p w14:paraId="01D53201" w14:textId="28F2E752" w:rsidR="000812B4" w:rsidRPr="00385684" w:rsidRDefault="000812B4" w:rsidP="0006594D">
            <w:pPr>
              <w:tabs>
                <w:tab w:val="left" w:pos="1035"/>
                <w:tab w:val="left" w:pos="5400"/>
              </w:tabs>
              <w:jc w:val="center"/>
              <w:rPr>
                <w:bCs/>
                <w:sz w:val="20"/>
              </w:rPr>
            </w:pPr>
            <w:r w:rsidRPr="00385684">
              <w:rPr>
                <w:bCs/>
                <w:sz w:val="20"/>
              </w:rPr>
              <w:t xml:space="preserve">                            Приложение № </w:t>
            </w:r>
            <w:r w:rsidR="0006594D" w:rsidRPr="00385684">
              <w:rPr>
                <w:bCs/>
                <w:sz w:val="20"/>
              </w:rPr>
              <w:t>5</w:t>
            </w:r>
          </w:p>
        </w:tc>
      </w:tr>
      <w:tr w:rsidR="000812B4" w:rsidRPr="00385684" w14:paraId="48E0AED1" w14:textId="77777777" w:rsidTr="007C5A46">
        <w:tc>
          <w:tcPr>
            <w:tcW w:w="4503" w:type="dxa"/>
          </w:tcPr>
          <w:p w14:paraId="7CF44E69" w14:textId="77777777" w:rsidR="000812B4" w:rsidRPr="00385684" w:rsidRDefault="000812B4" w:rsidP="007C5A46">
            <w:pPr>
              <w:tabs>
                <w:tab w:val="left" w:pos="1035"/>
              </w:tabs>
              <w:rPr>
                <w:b/>
                <w:sz w:val="20"/>
              </w:rPr>
            </w:pPr>
          </w:p>
        </w:tc>
        <w:tc>
          <w:tcPr>
            <w:tcW w:w="6095" w:type="dxa"/>
          </w:tcPr>
          <w:p w14:paraId="43711F3C" w14:textId="77777777" w:rsidR="000812B4" w:rsidRPr="00385684" w:rsidRDefault="000812B4" w:rsidP="007C5A46">
            <w:pPr>
              <w:tabs>
                <w:tab w:val="left" w:pos="1035"/>
              </w:tabs>
              <w:jc w:val="center"/>
              <w:rPr>
                <w:bCs/>
                <w:sz w:val="20"/>
              </w:rPr>
            </w:pPr>
            <w:r w:rsidRPr="00385684">
              <w:rPr>
                <w:bCs/>
                <w:sz w:val="20"/>
              </w:rPr>
              <w:t xml:space="preserve">                                              к договору теплоснабжения </w:t>
            </w:r>
          </w:p>
          <w:p w14:paraId="65C81BD5" w14:textId="0EFC443A" w:rsidR="000812B4" w:rsidRPr="00385684" w:rsidRDefault="000812B4" w:rsidP="00A85916">
            <w:pPr>
              <w:tabs>
                <w:tab w:val="left" w:pos="1035"/>
              </w:tabs>
              <w:jc w:val="center"/>
              <w:rPr>
                <w:bCs/>
                <w:sz w:val="20"/>
              </w:rPr>
            </w:pPr>
            <w:r w:rsidRPr="00385684">
              <w:rPr>
                <w:bCs/>
                <w:sz w:val="20"/>
              </w:rPr>
              <w:t xml:space="preserve">                                               №</w:t>
            </w:r>
            <w:r w:rsidR="00A27D70">
              <w:rPr>
                <w:bCs/>
                <w:sz w:val="20"/>
              </w:rPr>
              <w:t xml:space="preserve"> </w:t>
            </w:r>
            <w:r w:rsidR="00A85916">
              <w:rPr>
                <w:bCs/>
                <w:sz w:val="20"/>
              </w:rPr>
              <w:t xml:space="preserve">                     </w:t>
            </w:r>
            <w:r w:rsidRPr="00385684">
              <w:rPr>
                <w:bCs/>
                <w:sz w:val="20"/>
              </w:rPr>
              <w:t>от__________</w:t>
            </w:r>
          </w:p>
        </w:tc>
      </w:tr>
    </w:tbl>
    <w:p w14:paraId="7999DF0C" w14:textId="77777777" w:rsidR="00961F8D" w:rsidRPr="00385684" w:rsidRDefault="00961F8D" w:rsidP="000840CF">
      <w:pPr>
        <w:jc w:val="center"/>
        <w:rPr>
          <w:sz w:val="22"/>
          <w:szCs w:val="22"/>
        </w:rPr>
      </w:pPr>
    </w:p>
    <w:p w14:paraId="2F5722DD" w14:textId="09E5C721" w:rsidR="00E1560F" w:rsidRPr="00385684" w:rsidRDefault="00572A6C" w:rsidP="00E1560F">
      <w:pPr>
        <w:ind w:firstLine="567"/>
        <w:jc w:val="center"/>
        <w:rPr>
          <w:b/>
          <w:sz w:val="24"/>
          <w:szCs w:val="24"/>
        </w:rPr>
      </w:pPr>
      <w:r w:rsidRPr="00385684">
        <w:rPr>
          <w:b/>
          <w:sz w:val="24"/>
          <w:szCs w:val="24"/>
        </w:rPr>
        <w:t>Порядок оплаты</w:t>
      </w:r>
    </w:p>
    <w:p w14:paraId="3CE14CCE" w14:textId="77777777" w:rsidR="00940FF3" w:rsidRPr="00385684" w:rsidRDefault="00940FF3" w:rsidP="00E1560F">
      <w:pPr>
        <w:ind w:firstLine="567"/>
        <w:jc w:val="center"/>
        <w:rPr>
          <w:b/>
          <w:bCs/>
          <w:sz w:val="20"/>
        </w:rPr>
      </w:pPr>
    </w:p>
    <w:p w14:paraId="4CB849C3" w14:textId="3194D019" w:rsidR="00E1560F" w:rsidRPr="00385684" w:rsidRDefault="00E1560F" w:rsidP="00E1560F">
      <w:pPr>
        <w:ind w:firstLine="567"/>
        <w:jc w:val="both"/>
        <w:rPr>
          <w:sz w:val="22"/>
          <w:szCs w:val="22"/>
        </w:rPr>
      </w:pPr>
      <w:r w:rsidRPr="00385684">
        <w:rPr>
          <w:sz w:val="20"/>
        </w:rPr>
        <w:t xml:space="preserve">1. </w:t>
      </w:r>
      <w:r w:rsidRPr="00385684">
        <w:rPr>
          <w:sz w:val="22"/>
          <w:szCs w:val="22"/>
        </w:rPr>
        <w:t xml:space="preserve">Расчеты за тепловую энергию </w:t>
      </w:r>
      <w:r w:rsidR="00083BFE" w:rsidRPr="00385684">
        <w:rPr>
          <w:sz w:val="22"/>
          <w:szCs w:val="22"/>
        </w:rPr>
        <w:t xml:space="preserve">осуществляются сторонами в сроки, предусмотренные в п. 3.1.2. настоящего </w:t>
      </w:r>
      <w:r w:rsidR="00A95F02" w:rsidRPr="00385684">
        <w:rPr>
          <w:sz w:val="22"/>
          <w:szCs w:val="22"/>
        </w:rPr>
        <w:t>Д</w:t>
      </w:r>
      <w:r w:rsidR="00083BFE" w:rsidRPr="00385684">
        <w:rPr>
          <w:sz w:val="22"/>
          <w:szCs w:val="22"/>
        </w:rPr>
        <w:t>оговора</w:t>
      </w:r>
      <w:r w:rsidRPr="00385684">
        <w:rPr>
          <w:sz w:val="22"/>
          <w:szCs w:val="22"/>
        </w:rPr>
        <w:t>.</w:t>
      </w:r>
      <w:r w:rsidR="00083BFE" w:rsidRPr="00385684">
        <w:rPr>
          <w:sz w:val="22"/>
          <w:szCs w:val="22"/>
        </w:rPr>
        <w:t xml:space="preserve"> </w:t>
      </w:r>
      <w:r w:rsidRPr="00385684">
        <w:rPr>
          <w:sz w:val="22"/>
          <w:szCs w:val="22"/>
        </w:rPr>
        <w:t>Расчетным периодом устанавливается календарный месяц с 01 по последнее число</w:t>
      </w:r>
      <w:r w:rsidR="00083BFE" w:rsidRPr="00385684">
        <w:rPr>
          <w:sz w:val="22"/>
          <w:szCs w:val="22"/>
        </w:rPr>
        <w:t xml:space="preserve"> месяца</w:t>
      </w:r>
      <w:r w:rsidRPr="00385684">
        <w:rPr>
          <w:sz w:val="22"/>
          <w:szCs w:val="22"/>
        </w:rPr>
        <w:t>.</w:t>
      </w:r>
    </w:p>
    <w:p w14:paraId="019D08C1" w14:textId="00A53B89" w:rsidR="00E1560F" w:rsidRPr="00385684" w:rsidRDefault="00E1560F">
      <w:pPr>
        <w:ind w:firstLine="567"/>
        <w:jc w:val="both"/>
        <w:rPr>
          <w:sz w:val="22"/>
          <w:szCs w:val="22"/>
        </w:rPr>
      </w:pPr>
      <w:r w:rsidRPr="00385684">
        <w:rPr>
          <w:sz w:val="22"/>
          <w:szCs w:val="22"/>
        </w:rPr>
        <w:t>2. Потребитель производит Теплоснабжающей организации оплату потребленной по настоящему Договору тепловой энергии по тарифам, установленным Региональной службой по тарифам Нижегородской области</w:t>
      </w:r>
      <w:r w:rsidR="00083BFE" w:rsidRPr="00385684">
        <w:rPr>
          <w:sz w:val="22"/>
          <w:szCs w:val="22"/>
        </w:rPr>
        <w:t>.</w:t>
      </w:r>
      <w:r w:rsidRPr="00385684">
        <w:rPr>
          <w:sz w:val="22"/>
          <w:szCs w:val="22"/>
        </w:rPr>
        <w:t xml:space="preserve"> </w:t>
      </w:r>
    </w:p>
    <w:p w14:paraId="1385E04E" w14:textId="782C5736" w:rsidR="00083BFE" w:rsidRPr="00385684" w:rsidRDefault="00E1560F" w:rsidP="00940FF3">
      <w:pPr>
        <w:ind w:firstLine="567"/>
        <w:jc w:val="both"/>
        <w:rPr>
          <w:sz w:val="22"/>
          <w:szCs w:val="22"/>
        </w:rPr>
      </w:pPr>
      <w:r w:rsidRPr="00385684">
        <w:rPr>
          <w:sz w:val="22"/>
          <w:szCs w:val="22"/>
        </w:rPr>
        <w:t>3. До 5-го числа месяца, следующего за расчетным месяцем</w:t>
      </w:r>
      <w:r w:rsidR="0008432D">
        <w:rPr>
          <w:sz w:val="22"/>
          <w:szCs w:val="22"/>
        </w:rPr>
        <w:t xml:space="preserve"> ответственное </w:t>
      </w:r>
      <w:r w:rsidR="00083BFE" w:rsidRPr="00385684">
        <w:rPr>
          <w:sz w:val="22"/>
          <w:szCs w:val="22"/>
        </w:rPr>
        <w:t>лицо Теплоснаб</w:t>
      </w:r>
      <w:r w:rsidR="00C21174">
        <w:rPr>
          <w:sz w:val="22"/>
          <w:szCs w:val="22"/>
        </w:rPr>
        <w:t>жающей</w:t>
      </w:r>
      <w:r w:rsidR="0008432D">
        <w:rPr>
          <w:sz w:val="22"/>
          <w:szCs w:val="22"/>
        </w:rPr>
        <w:t xml:space="preserve"> </w:t>
      </w:r>
      <w:r w:rsidR="00C21174">
        <w:rPr>
          <w:sz w:val="22"/>
          <w:szCs w:val="22"/>
        </w:rPr>
        <w:t>организации</w:t>
      </w:r>
      <w:r w:rsidR="0008432D">
        <w:rPr>
          <w:sz w:val="22"/>
          <w:szCs w:val="22"/>
        </w:rPr>
        <w:t xml:space="preserve">, </w:t>
      </w:r>
      <w:r w:rsidR="00083BFE" w:rsidRPr="00385684">
        <w:rPr>
          <w:sz w:val="22"/>
          <w:szCs w:val="22"/>
        </w:rPr>
        <w:t>передает полномочному предст</w:t>
      </w:r>
      <w:r w:rsidR="00C21174">
        <w:rPr>
          <w:sz w:val="22"/>
          <w:szCs w:val="22"/>
        </w:rPr>
        <w:t>авителю Потребителя под роспись</w:t>
      </w:r>
      <w:r w:rsidR="00083BFE" w:rsidRPr="00385684">
        <w:rPr>
          <w:sz w:val="22"/>
          <w:szCs w:val="22"/>
        </w:rPr>
        <w:t xml:space="preserve"> либо направляет иными способами, предусмотренными действующим законодательством, для рассмотрения и подписания: акт об объеме переданной-принятой тепловой энергии в двух экземплярах и счет-фактуру. </w:t>
      </w:r>
    </w:p>
    <w:p w14:paraId="5135075B" w14:textId="11BC94C1" w:rsidR="00E1560F" w:rsidRPr="00385684" w:rsidRDefault="00083BFE" w:rsidP="00940FF3">
      <w:pPr>
        <w:ind w:firstLine="567"/>
        <w:jc w:val="both"/>
        <w:rPr>
          <w:sz w:val="22"/>
          <w:szCs w:val="22"/>
        </w:rPr>
      </w:pPr>
      <w:r w:rsidRPr="00385684">
        <w:rPr>
          <w:sz w:val="22"/>
          <w:szCs w:val="22"/>
        </w:rPr>
        <w:t>Срок на рассмотрение и подписание Потребителем акта об объеме переданной-принятой тепловой энергии устанавливается в течение 3-х рабочих дней с даты получения документов Потребителем в порядке, предусмотренном настоящим пунктом. В случае не направления Потребителем в сроки, указанные в настоящем пункте возражений относительно объема переданной-принятой тепловой энергии, объем тепловой энергии, указанный в акте об объеме переданной-принятой тепловой энергии, считается принятым Потребителем, а акт об объеме переданной-принятой тепловой энергии, подписанным</w:t>
      </w:r>
      <w:r w:rsidR="00E1560F" w:rsidRPr="00385684">
        <w:rPr>
          <w:sz w:val="22"/>
          <w:szCs w:val="22"/>
        </w:rPr>
        <w:t>.</w:t>
      </w:r>
    </w:p>
    <w:p w14:paraId="7A68193D" w14:textId="13815E4D" w:rsidR="00E1560F" w:rsidRPr="00385684" w:rsidRDefault="00E1560F" w:rsidP="00E1560F">
      <w:pPr>
        <w:ind w:firstLine="567"/>
        <w:jc w:val="both"/>
        <w:rPr>
          <w:sz w:val="22"/>
          <w:szCs w:val="22"/>
        </w:rPr>
      </w:pPr>
      <w:r w:rsidRPr="00385684">
        <w:rPr>
          <w:sz w:val="22"/>
          <w:szCs w:val="22"/>
        </w:rPr>
        <w:t xml:space="preserve">В случае, если Потребитель письменно дает распоряжение обслуживающему </w:t>
      </w:r>
      <w:r w:rsidR="007C7AE8" w:rsidRPr="00385684">
        <w:rPr>
          <w:sz w:val="22"/>
          <w:szCs w:val="22"/>
        </w:rPr>
        <w:t xml:space="preserve">его </w:t>
      </w:r>
      <w:r w:rsidRPr="00385684">
        <w:rPr>
          <w:sz w:val="22"/>
          <w:szCs w:val="22"/>
        </w:rPr>
        <w:t xml:space="preserve">банку о списании денежных средств с его расчетного счета на условиях заранее данного акцепта плательщика, Теплоснабжающая организация </w:t>
      </w:r>
      <w:r w:rsidR="007C7AE8" w:rsidRPr="00385684">
        <w:rPr>
          <w:sz w:val="22"/>
          <w:szCs w:val="22"/>
        </w:rPr>
        <w:t xml:space="preserve">вправе </w:t>
      </w:r>
      <w:r w:rsidRPr="00385684">
        <w:rPr>
          <w:sz w:val="22"/>
          <w:szCs w:val="22"/>
        </w:rPr>
        <w:t>предъяв</w:t>
      </w:r>
      <w:r w:rsidR="007C7AE8" w:rsidRPr="00385684">
        <w:rPr>
          <w:sz w:val="22"/>
          <w:szCs w:val="22"/>
        </w:rPr>
        <w:t>ить</w:t>
      </w:r>
      <w:r w:rsidRPr="00385684">
        <w:rPr>
          <w:sz w:val="22"/>
          <w:szCs w:val="22"/>
        </w:rPr>
        <w:t xml:space="preserve"> </w:t>
      </w:r>
      <w:r w:rsidR="007C7AE8" w:rsidRPr="00385684">
        <w:rPr>
          <w:sz w:val="22"/>
          <w:szCs w:val="22"/>
        </w:rPr>
        <w:t>документы на</w:t>
      </w:r>
      <w:r w:rsidR="00083BFE" w:rsidRPr="00385684">
        <w:rPr>
          <w:sz w:val="22"/>
          <w:szCs w:val="22"/>
        </w:rPr>
        <w:t xml:space="preserve"> оплат</w:t>
      </w:r>
      <w:r w:rsidR="007C7AE8" w:rsidRPr="00385684">
        <w:rPr>
          <w:sz w:val="22"/>
          <w:szCs w:val="22"/>
        </w:rPr>
        <w:t>у</w:t>
      </w:r>
      <w:r w:rsidR="00083BFE" w:rsidRPr="00385684">
        <w:rPr>
          <w:sz w:val="22"/>
          <w:szCs w:val="22"/>
        </w:rPr>
        <w:t xml:space="preserve"> </w:t>
      </w:r>
      <w:r w:rsidRPr="00385684">
        <w:rPr>
          <w:sz w:val="22"/>
          <w:szCs w:val="22"/>
        </w:rPr>
        <w:t>фактически потребленн</w:t>
      </w:r>
      <w:r w:rsidR="00083BFE" w:rsidRPr="00385684">
        <w:rPr>
          <w:sz w:val="22"/>
          <w:szCs w:val="22"/>
        </w:rPr>
        <w:t>ой</w:t>
      </w:r>
      <w:r w:rsidR="007C7AE8" w:rsidRPr="00385684">
        <w:rPr>
          <w:sz w:val="22"/>
          <w:szCs w:val="22"/>
        </w:rPr>
        <w:t xml:space="preserve"> </w:t>
      </w:r>
      <w:r w:rsidRPr="00385684">
        <w:rPr>
          <w:sz w:val="22"/>
          <w:szCs w:val="22"/>
        </w:rPr>
        <w:t xml:space="preserve">в </w:t>
      </w:r>
      <w:r w:rsidR="007C7AE8" w:rsidRPr="00385684">
        <w:rPr>
          <w:sz w:val="22"/>
          <w:szCs w:val="22"/>
        </w:rPr>
        <w:t>расчетном периоде</w:t>
      </w:r>
      <w:r w:rsidRPr="00385684">
        <w:rPr>
          <w:sz w:val="22"/>
          <w:szCs w:val="22"/>
        </w:rPr>
        <w:t xml:space="preserve"> теплов</w:t>
      </w:r>
      <w:r w:rsidR="007C7AE8" w:rsidRPr="00385684">
        <w:rPr>
          <w:sz w:val="22"/>
          <w:szCs w:val="22"/>
        </w:rPr>
        <w:t>ой</w:t>
      </w:r>
      <w:r w:rsidRPr="00385684">
        <w:rPr>
          <w:sz w:val="22"/>
          <w:szCs w:val="22"/>
        </w:rPr>
        <w:t xml:space="preserve"> энерги</w:t>
      </w:r>
      <w:r w:rsidR="007C7AE8" w:rsidRPr="00385684">
        <w:rPr>
          <w:sz w:val="22"/>
          <w:szCs w:val="22"/>
        </w:rPr>
        <w:t>и</w:t>
      </w:r>
      <w:r w:rsidRPr="00385684">
        <w:rPr>
          <w:sz w:val="22"/>
          <w:szCs w:val="22"/>
        </w:rPr>
        <w:t xml:space="preserve"> и платежные требования на сумму платежа</w:t>
      </w:r>
      <w:r w:rsidR="007C7AE8" w:rsidRPr="00385684">
        <w:rPr>
          <w:sz w:val="22"/>
          <w:szCs w:val="22"/>
        </w:rPr>
        <w:t>, подлежащего оплате</w:t>
      </w:r>
      <w:r w:rsidR="00083BFE" w:rsidRPr="00385684">
        <w:rPr>
          <w:sz w:val="22"/>
          <w:szCs w:val="22"/>
        </w:rPr>
        <w:t xml:space="preserve"> по настоящему договору</w:t>
      </w:r>
      <w:r w:rsidRPr="00385684">
        <w:rPr>
          <w:sz w:val="22"/>
          <w:szCs w:val="22"/>
        </w:rPr>
        <w:t xml:space="preserve"> в банк</w:t>
      </w:r>
      <w:r w:rsidR="007C7AE8" w:rsidRPr="00385684">
        <w:rPr>
          <w:sz w:val="22"/>
          <w:szCs w:val="22"/>
        </w:rPr>
        <w:t>, в котором у Потребителя открыт расчетный счет</w:t>
      </w:r>
      <w:r w:rsidRPr="00385684">
        <w:rPr>
          <w:sz w:val="22"/>
          <w:szCs w:val="22"/>
        </w:rPr>
        <w:t xml:space="preserve">. </w:t>
      </w:r>
    </w:p>
    <w:p w14:paraId="069D322C" w14:textId="650B7C19" w:rsidR="00E1560F" w:rsidRPr="00385684" w:rsidRDefault="00E1560F" w:rsidP="00E1560F">
      <w:pPr>
        <w:ind w:firstLine="567"/>
        <w:jc w:val="both"/>
        <w:rPr>
          <w:sz w:val="22"/>
          <w:szCs w:val="22"/>
        </w:rPr>
      </w:pPr>
      <w:r w:rsidRPr="00385684">
        <w:rPr>
          <w:sz w:val="22"/>
          <w:szCs w:val="22"/>
        </w:rPr>
        <w:t xml:space="preserve">4. </w:t>
      </w:r>
      <w:r w:rsidR="007C7AE8" w:rsidRPr="00385684">
        <w:rPr>
          <w:sz w:val="22"/>
          <w:szCs w:val="22"/>
        </w:rPr>
        <w:t>Обязательство Потребителя по оплате потребленной им тепловой энергии считается исполненным с даты</w:t>
      </w:r>
      <w:r w:rsidRPr="00385684">
        <w:rPr>
          <w:sz w:val="22"/>
          <w:szCs w:val="22"/>
        </w:rPr>
        <w:t xml:space="preserve"> поступления денежных средств на расчетный счет Теплоснабжающей организации.</w:t>
      </w:r>
    </w:p>
    <w:p w14:paraId="579A82F2" w14:textId="4DF4178E" w:rsidR="00E1560F" w:rsidRPr="00385684" w:rsidRDefault="00E1560F" w:rsidP="00B36FD2">
      <w:pPr>
        <w:ind w:firstLine="567"/>
        <w:jc w:val="both"/>
        <w:rPr>
          <w:sz w:val="22"/>
          <w:szCs w:val="22"/>
        </w:rPr>
      </w:pPr>
      <w:r w:rsidRPr="00385684">
        <w:rPr>
          <w:sz w:val="22"/>
          <w:szCs w:val="22"/>
        </w:rPr>
        <w:t xml:space="preserve">5. Об ошибках, допущенных Теплоснабжающей организацией при выписке счетов или счетов-фактур, Потребитель заявляет в письменном виде не позднее </w:t>
      </w:r>
      <w:r w:rsidR="007C7AE8" w:rsidRPr="00385684">
        <w:rPr>
          <w:sz w:val="22"/>
          <w:szCs w:val="22"/>
        </w:rPr>
        <w:t xml:space="preserve">трех рабочих </w:t>
      </w:r>
      <w:r w:rsidRPr="00385684">
        <w:rPr>
          <w:sz w:val="22"/>
          <w:szCs w:val="22"/>
        </w:rPr>
        <w:t xml:space="preserve">дней со дня получения </w:t>
      </w:r>
      <w:r w:rsidR="007C7AE8" w:rsidRPr="00385684">
        <w:rPr>
          <w:sz w:val="22"/>
          <w:szCs w:val="22"/>
        </w:rPr>
        <w:t>соответствующих платежных документов</w:t>
      </w:r>
      <w:r w:rsidRPr="00385684">
        <w:rPr>
          <w:sz w:val="22"/>
          <w:szCs w:val="22"/>
        </w:rPr>
        <w:t>.</w:t>
      </w:r>
    </w:p>
    <w:p w14:paraId="5D9E6A42" w14:textId="28388CFC" w:rsidR="00940FF3" w:rsidRPr="00385684" w:rsidRDefault="00B36FD2" w:rsidP="00551F90">
      <w:pPr>
        <w:widowControl w:val="0"/>
        <w:tabs>
          <w:tab w:val="left" w:pos="993"/>
        </w:tabs>
        <w:ind w:firstLine="567"/>
        <w:jc w:val="both"/>
        <w:rPr>
          <w:sz w:val="22"/>
          <w:szCs w:val="22"/>
        </w:rPr>
      </w:pPr>
      <w:r w:rsidRPr="00385684">
        <w:rPr>
          <w:sz w:val="22"/>
          <w:szCs w:val="22"/>
        </w:rPr>
        <w:t>6</w:t>
      </w:r>
      <w:r w:rsidR="00551F90" w:rsidRPr="00385684">
        <w:rPr>
          <w:sz w:val="22"/>
          <w:szCs w:val="22"/>
        </w:rPr>
        <w:t>.</w:t>
      </w:r>
      <w:r w:rsidR="00940FF3" w:rsidRPr="00385684">
        <w:rPr>
          <w:sz w:val="22"/>
          <w:szCs w:val="22"/>
        </w:rPr>
        <w:t xml:space="preserve"> Штрафные санкции, установленные настоящим Договором</w:t>
      </w:r>
      <w:r w:rsidR="00693FCA" w:rsidRPr="00385684">
        <w:rPr>
          <w:sz w:val="22"/>
          <w:szCs w:val="22"/>
        </w:rPr>
        <w:t>,</w:t>
      </w:r>
      <w:r w:rsidR="00940FF3" w:rsidRPr="00385684">
        <w:rPr>
          <w:sz w:val="22"/>
          <w:szCs w:val="22"/>
        </w:rPr>
        <w:t xml:space="preserve"> и возмещение расходов, предусмотренных условиями Договора, </w:t>
      </w:r>
      <w:r w:rsidR="00693FCA" w:rsidRPr="00385684">
        <w:rPr>
          <w:sz w:val="22"/>
          <w:szCs w:val="22"/>
        </w:rPr>
        <w:t xml:space="preserve">а также иные выплаты, связанные с исполнением настоящего договора, если иной срок их оплаты не установлен, </w:t>
      </w:r>
      <w:r w:rsidR="00940FF3" w:rsidRPr="00385684">
        <w:rPr>
          <w:sz w:val="22"/>
          <w:szCs w:val="22"/>
        </w:rPr>
        <w:t>оплачиваются Потребителем платежным поручением</w:t>
      </w:r>
      <w:r w:rsidR="00DF52B0" w:rsidRPr="00385684">
        <w:rPr>
          <w:sz w:val="22"/>
          <w:szCs w:val="22"/>
        </w:rPr>
        <w:t xml:space="preserve"> на расчетный счет Теплоснабжающей организации</w:t>
      </w:r>
      <w:r w:rsidR="00940FF3" w:rsidRPr="00385684">
        <w:rPr>
          <w:sz w:val="22"/>
          <w:szCs w:val="22"/>
        </w:rPr>
        <w:t xml:space="preserve"> на основании отдельно выставленного счета Теплоснабжающей организации в 5-дневный срок с момента </w:t>
      </w:r>
      <w:r w:rsidR="00DF52B0" w:rsidRPr="00385684">
        <w:rPr>
          <w:sz w:val="22"/>
          <w:szCs w:val="22"/>
        </w:rPr>
        <w:t>получения Потребителем платежных документов</w:t>
      </w:r>
      <w:r w:rsidR="00940FF3" w:rsidRPr="00385684">
        <w:rPr>
          <w:sz w:val="22"/>
          <w:szCs w:val="22"/>
        </w:rPr>
        <w:t>.</w:t>
      </w:r>
    </w:p>
    <w:p w14:paraId="215F58D8" w14:textId="2E349EB9" w:rsidR="00940FF3" w:rsidRPr="00385684" w:rsidRDefault="00940FF3" w:rsidP="00940FF3">
      <w:pPr>
        <w:ind w:firstLine="567"/>
        <w:jc w:val="both"/>
        <w:rPr>
          <w:sz w:val="22"/>
          <w:szCs w:val="22"/>
        </w:rPr>
      </w:pPr>
      <w:r w:rsidRPr="00385684">
        <w:rPr>
          <w:sz w:val="22"/>
          <w:szCs w:val="22"/>
        </w:rPr>
        <w:t xml:space="preserve">В случае неоплаты сумм в порядке и сроки, указанные в настоящем пункте, Теплоснабжающая организация оставляет за собой право предъявления претензии и иска в порядке, установленном разделом 8 настоящего </w:t>
      </w:r>
      <w:r w:rsidR="00A95F02" w:rsidRPr="00385684">
        <w:rPr>
          <w:sz w:val="22"/>
          <w:szCs w:val="22"/>
        </w:rPr>
        <w:t>Д</w:t>
      </w:r>
      <w:r w:rsidRPr="00385684">
        <w:rPr>
          <w:sz w:val="22"/>
          <w:szCs w:val="22"/>
        </w:rPr>
        <w:t>оговора.</w:t>
      </w:r>
    </w:p>
    <w:p w14:paraId="61E01B67" w14:textId="18F5D449" w:rsidR="00940FF3" w:rsidRPr="00385684" w:rsidRDefault="007D035E" w:rsidP="00940FF3">
      <w:pPr>
        <w:ind w:firstLine="567"/>
        <w:jc w:val="both"/>
        <w:rPr>
          <w:sz w:val="22"/>
          <w:szCs w:val="22"/>
        </w:rPr>
      </w:pPr>
      <w:r w:rsidRPr="00385684">
        <w:rPr>
          <w:sz w:val="22"/>
          <w:szCs w:val="22"/>
        </w:rPr>
        <w:t>7</w:t>
      </w:r>
      <w:r w:rsidR="00940FF3" w:rsidRPr="00385684">
        <w:rPr>
          <w:sz w:val="22"/>
          <w:szCs w:val="22"/>
        </w:rPr>
        <w:t xml:space="preserve">. </w:t>
      </w:r>
      <w:r w:rsidR="00DF52B0" w:rsidRPr="00385684">
        <w:rPr>
          <w:sz w:val="22"/>
          <w:szCs w:val="22"/>
        </w:rPr>
        <w:t xml:space="preserve">Стороны при расчетах по настоящему </w:t>
      </w:r>
      <w:r w:rsidR="00A95F02" w:rsidRPr="00385684">
        <w:rPr>
          <w:sz w:val="22"/>
          <w:szCs w:val="22"/>
        </w:rPr>
        <w:t>Д</w:t>
      </w:r>
      <w:r w:rsidR="00DF52B0" w:rsidRPr="00385684">
        <w:rPr>
          <w:sz w:val="22"/>
          <w:szCs w:val="22"/>
        </w:rPr>
        <w:t xml:space="preserve">оговору вправе использовать иные </w:t>
      </w:r>
      <w:r w:rsidR="00940FF3" w:rsidRPr="00385684">
        <w:rPr>
          <w:sz w:val="22"/>
          <w:szCs w:val="22"/>
        </w:rPr>
        <w:t>формы расчетов</w:t>
      </w:r>
      <w:r w:rsidR="00DF52B0" w:rsidRPr="00385684">
        <w:rPr>
          <w:sz w:val="22"/>
          <w:szCs w:val="22"/>
        </w:rPr>
        <w:t xml:space="preserve">, не указанные в настоящем </w:t>
      </w:r>
      <w:r w:rsidR="00A95F02" w:rsidRPr="00385684">
        <w:rPr>
          <w:sz w:val="22"/>
          <w:szCs w:val="22"/>
        </w:rPr>
        <w:t>Д</w:t>
      </w:r>
      <w:r w:rsidR="00DF52B0" w:rsidRPr="00385684">
        <w:rPr>
          <w:sz w:val="22"/>
          <w:szCs w:val="22"/>
        </w:rPr>
        <w:t>оговоре,</w:t>
      </w:r>
      <w:r w:rsidR="00940FF3" w:rsidRPr="00385684">
        <w:rPr>
          <w:sz w:val="22"/>
          <w:szCs w:val="22"/>
        </w:rPr>
        <w:t xml:space="preserve"> по письменному согласованию сторон.</w:t>
      </w:r>
    </w:p>
    <w:p w14:paraId="6D881C73" w14:textId="78A6AE35" w:rsidR="007D035E" w:rsidRPr="00385684" w:rsidRDefault="007D035E" w:rsidP="00940FF3">
      <w:pPr>
        <w:ind w:firstLine="567"/>
        <w:jc w:val="both"/>
        <w:rPr>
          <w:sz w:val="22"/>
          <w:szCs w:val="22"/>
        </w:rPr>
      </w:pPr>
      <w:r w:rsidRPr="00385684">
        <w:rPr>
          <w:sz w:val="22"/>
          <w:szCs w:val="22"/>
        </w:rPr>
        <w:t>8</w:t>
      </w:r>
      <w:r w:rsidR="00940FF3" w:rsidRPr="00385684">
        <w:rPr>
          <w:sz w:val="22"/>
          <w:szCs w:val="22"/>
        </w:rPr>
        <w:t xml:space="preserve">. Стороны по состоянию на 31 декабря </w:t>
      </w:r>
      <w:r w:rsidR="00DF52B0" w:rsidRPr="00385684">
        <w:rPr>
          <w:sz w:val="22"/>
          <w:szCs w:val="22"/>
        </w:rPr>
        <w:t xml:space="preserve">текущего календарного года </w:t>
      </w:r>
      <w:r w:rsidR="00940FF3" w:rsidRPr="00385684">
        <w:rPr>
          <w:sz w:val="22"/>
          <w:szCs w:val="22"/>
        </w:rPr>
        <w:t>производят сверку расчетов за отпущенную тепловую энергию</w:t>
      </w:r>
      <w:r w:rsidR="00DF52B0" w:rsidRPr="00385684">
        <w:rPr>
          <w:sz w:val="22"/>
          <w:szCs w:val="22"/>
        </w:rPr>
        <w:t xml:space="preserve"> за расчетный календарный год</w:t>
      </w:r>
      <w:r w:rsidR="00940FF3" w:rsidRPr="00385684">
        <w:rPr>
          <w:sz w:val="22"/>
          <w:szCs w:val="22"/>
        </w:rPr>
        <w:t xml:space="preserve">. Результат сверки оформляется двусторонним актом за подписью руководителя и главного бухгалтера. Сторона, получившая акт сверки расчетов, обязана в течение 3-х рабочих дней подписать его и </w:t>
      </w:r>
      <w:r w:rsidRPr="00385684">
        <w:rPr>
          <w:sz w:val="22"/>
          <w:szCs w:val="22"/>
        </w:rPr>
        <w:t xml:space="preserve">возвратить в адрес </w:t>
      </w:r>
      <w:r w:rsidR="00A95F02" w:rsidRPr="00385684">
        <w:rPr>
          <w:sz w:val="22"/>
          <w:szCs w:val="22"/>
        </w:rPr>
        <w:t>направившей акт стороны</w:t>
      </w:r>
      <w:r w:rsidRPr="00385684">
        <w:rPr>
          <w:sz w:val="22"/>
          <w:szCs w:val="22"/>
        </w:rPr>
        <w:t>.</w:t>
      </w:r>
    </w:p>
    <w:p w14:paraId="1BE68FFD" w14:textId="77777777" w:rsidR="00B67C61" w:rsidRPr="00385684" w:rsidRDefault="00B67C61" w:rsidP="000B2235">
      <w:pPr>
        <w:jc w:val="center"/>
        <w:rPr>
          <w:sz w:val="20"/>
        </w:rPr>
      </w:pPr>
    </w:p>
    <w:p w14:paraId="581AA329" w14:textId="77777777" w:rsidR="0008432D" w:rsidRPr="00385684" w:rsidRDefault="0008432D" w:rsidP="0008432D">
      <w:pPr>
        <w:jc w:val="center"/>
        <w:rPr>
          <w:b/>
          <w:sz w:val="22"/>
          <w:szCs w:val="22"/>
        </w:rPr>
      </w:pPr>
      <w:r w:rsidRPr="00385684">
        <w:rPr>
          <w:b/>
          <w:sz w:val="22"/>
          <w:szCs w:val="22"/>
        </w:rPr>
        <w:t>ПОДПИСИ СТОРОН</w:t>
      </w:r>
    </w:p>
    <w:tbl>
      <w:tblPr>
        <w:tblW w:w="10274"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040"/>
      </w:tblGrid>
      <w:tr w:rsidR="0008432D" w:rsidRPr="00385684" w14:paraId="5C9B966D" w14:textId="77777777" w:rsidTr="0008432D">
        <w:trPr>
          <w:trHeight w:val="300"/>
        </w:trPr>
        <w:tc>
          <w:tcPr>
            <w:tcW w:w="5245" w:type="dxa"/>
            <w:gridSpan w:val="4"/>
          </w:tcPr>
          <w:p w14:paraId="10F22F25" w14:textId="77777777" w:rsidR="0008432D" w:rsidRPr="00385684" w:rsidRDefault="0008432D" w:rsidP="0008432D">
            <w:pPr>
              <w:snapToGrid w:val="0"/>
              <w:jc w:val="center"/>
              <w:rPr>
                <w:b/>
                <w:sz w:val="22"/>
                <w:szCs w:val="22"/>
              </w:rPr>
            </w:pPr>
            <w:r w:rsidRPr="00385684">
              <w:rPr>
                <w:b/>
                <w:sz w:val="22"/>
                <w:szCs w:val="22"/>
              </w:rPr>
              <w:t>ООО «КСК»</w:t>
            </w:r>
          </w:p>
        </w:tc>
        <w:tc>
          <w:tcPr>
            <w:tcW w:w="236" w:type="dxa"/>
          </w:tcPr>
          <w:p w14:paraId="36074A5A" w14:textId="77777777" w:rsidR="0008432D" w:rsidRPr="00385684" w:rsidRDefault="0008432D" w:rsidP="0008432D">
            <w:pPr>
              <w:snapToGrid w:val="0"/>
              <w:jc w:val="both"/>
              <w:rPr>
                <w:b/>
                <w:sz w:val="22"/>
                <w:szCs w:val="22"/>
              </w:rPr>
            </w:pPr>
          </w:p>
        </w:tc>
        <w:tc>
          <w:tcPr>
            <w:tcW w:w="4793" w:type="dxa"/>
            <w:gridSpan w:val="4"/>
          </w:tcPr>
          <w:p w14:paraId="50BC231B" w14:textId="77777777" w:rsidR="0008432D" w:rsidRPr="00385684" w:rsidRDefault="0008432D" w:rsidP="0008432D">
            <w:pPr>
              <w:snapToGrid w:val="0"/>
              <w:jc w:val="center"/>
              <w:rPr>
                <w:b/>
                <w:sz w:val="22"/>
                <w:szCs w:val="22"/>
              </w:rPr>
            </w:pPr>
          </w:p>
        </w:tc>
      </w:tr>
      <w:tr w:rsidR="0008432D" w:rsidRPr="00385684" w14:paraId="0512416B" w14:textId="77777777" w:rsidTr="0008432D">
        <w:trPr>
          <w:trHeight w:val="300"/>
        </w:trPr>
        <w:tc>
          <w:tcPr>
            <w:tcW w:w="1020" w:type="dxa"/>
          </w:tcPr>
          <w:p w14:paraId="57E6C8B6" w14:textId="77777777" w:rsidR="0008432D" w:rsidRPr="00385684" w:rsidRDefault="0008432D" w:rsidP="0008432D">
            <w:pPr>
              <w:snapToGrid w:val="0"/>
              <w:jc w:val="both"/>
              <w:rPr>
                <w:sz w:val="22"/>
                <w:szCs w:val="22"/>
              </w:rPr>
            </w:pPr>
          </w:p>
        </w:tc>
        <w:tc>
          <w:tcPr>
            <w:tcW w:w="1240" w:type="dxa"/>
          </w:tcPr>
          <w:p w14:paraId="4BAEC449" w14:textId="77777777" w:rsidR="0008432D" w:rsidRPr="00385684" w:rsidRDefault="0008432D" w:rsidP="0008432D">
            <w:pPr>
              <w:snapToGrid w:val="0"/>
              <w:jc w:val="both"/>
              <w:rPr>
                <w:sz w:val="22"/>
                <w:szCs w:val="22"/>
              </w:rPr>
            </w:pPr>
          </w:p>
        </w:tc>
        <w:tc>
          <w:tcPr>
            <w:tcW w:w="1040" w:type="dxa"/>
          </w:tcPr>
          <w:p w14:paraId="0AACFA04" w14:textId="77777777" w:rsidR="0008432D" w:rsidRPr="00385684" w:rsidRDefault="0008432D" w:rsidP="0008432D">
            <w:pPr>
              <w:snapToGrid w:val="0"/>
              <w:jc w:val="both"/>
              <w:rPr>
                <w:sz w:val="22"/>
                <w:szCs w:val="22"/>
              </w:rPr>
            </w:pPr>
          </w:p>
        </w:tc>
        <w:tc>
          <w:tcPr>
            <w:tcW w:w="1945" w:type="dxa"/>
          </w:tcPr>
          <w:p w14:paraId="29002899" w14:textId="77777777" w:rsidR="0008432D" w:rsidRPr="00385684" w:rsidRDefault="0008432D" w:rsidP="0008432D">
            <w:pPr>
              <w:snapToGrid w:val="0"/>
              <w:jc w:val="both"/>
              <w:rPr>
                <w:sz w:val="22"/>
                <w:szCs w:val="22"/>
              </w:rPr>
            </w:pPr>
          </w:p>
        </w:tc>
        <w:tc>
          <w:tcPr>
            <w:tcW w:w="236" w:type="dxa"/>
          </w:tcPr>
          <w:p w14:paraId="06223174" w14:textId="77777777" w:rsidR="0008432D" w:rsidRPr="00385684" w:rsidRDefault="0008432D" w:rsidP="0008432D">
            <w:pPr>
              <w:snapToGrid w:val="0"/>
              <w:jc w:val="both"/>
              <w:rPr>
                <w:sz w:val="22"/>
                <w:szCs w:val="22"/>
              </w:rPr>
            </w:pPr>
          </w:p>
        </w:tc>
        <w:tc>
          <w:tcPr>
            <w:tcW w:w="1673" w:type="dxa"/>
          </w:tcPr>
          <w:p w14:paraId="68CFE7A2" w14:textId="77777777" w:rsidR="0008432D" w:rsidRPr="00385684" w:rsidRDefault="0008432D" w:rsidP="0008432D">
            <w:pPr>
              <w:snapToGrid w:val="0"/>
              <w:jc w:val="both"/>
              <w:rPr>
                <w:sz w:val="22"/>
                <w:szCs w:val="22"/>
              </w:rPr>
            </w:pPr>
          </w:p>
        </w:tc>
        <w:tc>
          <w:tcPr>
            <w:tcW w:w="1040" w:type="dxa"/>
          </w:tcPr>
          <w:p w14:paraId="0AF63069" w14:textId="77777777" w:rsidR="0008432D" w:rsidRPr="00385684" w:rsidRDefault="0008432D" w:rsidP="0008432D">
            <w:pPr>
              <w:snapToGrid w:val="0"/>
              <w:jc w:val="both"/>
              <w:rPr>
                <w:sz w:val="22"/>
                <w:szCs w:val="22"/>
              </w:rPr>
            </w:pPr>
          </w:p>
        </w:tc>
        <w:tc>
          <w:tcPr>
            <w:tcW w:w="1040" w:type="dxa"/>
          </w:tcPr>
          <w:p w14:paraId="21ABD79B" w14:textId="77777777" w:rsidR="0008432D" w:rsidRPr="00385684" w:rsidRDefault="0008432D" w:rsidP="0008432D">
            <w:pPr>
              <w:snapToGrid w:val="0"/>
              <w:jc w:val="both"/>
              <w:rPr>
                <w:sz w:val="22"/>
                <w:szCs w:val="22"/>
              </w:rPr>
            </w:pPr>
          </w:p>
        </w:tc>
        <w:tc>
          <w:tcPr>
            <w:tcW w:w="1040" w:type="dxa"/>
          </w:tcPr>
          <w:p w14:paraId="587B1645" w14:textId="77777777" w:rsidR="0008432D" w:rsidRPr="00385684" w:rsidRDefault="0008432D" w:rsidP="0008432D">
            <w:pPr>
              <w:snapToGrid w:val="0"/>
              <w:jc w:val="both"/>
              <w:rPr>
                <w:sz w:val="22"/>
                <w:szCs w:val="22"/>
              </w:rPr>
            </w:pPr>
          </w:p>
        </w:tc>
      </w:tr>
      <w:tr w:rsidR="0008432D" w:rsidRPr="00385684" w14:paraId="7043830D" w14:textId="77777777" w:rsidTr="0008432D">
        <w:trPr>
          <w:trHeight w:val="300"/>
        </w:trPr>
        <w:tc>
          <w:tcPr>
            <w:tcW w:w="5245" w:type="dxa"/>
            <w:gridSpan w:val="4"/>
            <w:vAlign w:val="bottom"/>
          </w:tcPr>
          <w:p w14:paraId="28644C03"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r>
              <w:rPr>
                <w:rFonts w:cs="Tahoma"/>
                <w:sz w:val="22"/>
                <w:szCs w:val="22"/>
              </w:rPr>
              <w:t xml:space="preserve">Пичугин В.В.                                            </w:t>
            </w:r>
          </w:p>
          <w:p w14:paraId="2AC4D407" w14:textId="77777777" w:rsidR="0008432D" w:rsidRPr="00385684" w:rsidRDefault="0008432D" w:rsidP="0008432D">
            <w:pPr>
              <w:snapToGrid w:val="0"/>
              <w:jc w:val="center"/>
              <w:rPr>
                <w:sz w:val="22"/>
                <w:szCs w:val="22"/>
              </w:rPr>
            </w:pPr>
          </w:p>
        </w:tc>
        <w:tc>
          <w:tcPr>
            <w:tcW w:w="236" w:type="dxa"/>
            <w:vAlign w:val="bottom"/>
          </w:tcPr>
          <w:p w14:paraId="5C06C837" w14:textId="77777777" w:rsidR="0008432D" w:rsidRPr="00385684" w:rsidRDefault="0008432D" w:rsidP="0008432D">
            <w:pPr>
              <w:snapToGrid w:val="0"/>
              <w:jc w:val="center"/>
              <w:rPr>
                <w:sz w:val="22"/>
                <w:szCs w:val="22"/>
              </w:rPr>
            </w:pPr>
          </w:p>
        </w:tc>
        <w:tc>
          <w:tcPr>
            <w:tcW w:w="4793" w:type="dxa"/>
            <w:gridSpan w:val="4"/>
            <w:vAlign w:val="bottom"/>
          </w:tcPr>
          <w:p w14:paraId="0B3BBE40"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p>
          <w:p w14:paraId="0DFE4FAE" w14:textId="77777777" w:rsidR="0008432D" w:rsidRPr="00385684" w:rsidRDefault="0008432D" w:rsidP="0008432D">
            <w:pPr>
              <w:snapToGrid w:val="0"/>
              <w:rPr>
                <w:sz w:val="22"/>
                <w:szCs w:val="22"/>
              </w:rPr>
            </w:pPr>
          </w:p>
        </w:tc>
      </w:tr>
    </w:tbl>
    <w:p w14:paraId="74BE4EB2" w14:textId="7B7833C0" w:rsidR="00BF4367" w:rsidRDefault="00BF4367" w:rsidP="009600D5">
      <w:pPr>
        <w:jc w:val="both"/>
        <w:rPr>
          <w:sz w:val="20"/>
        </w:rPr>
      </w:pPr>
    </w:p>
    <w:p w14:paraId="4D664CCD" w14:textId="77777777" w:rsidR="00BF4367" w:rsidRDefault="00BF4367">
      <w:pPr>
        <w:suppressAutoHyphens w:val="0"/>
        <w:rPr>
          <w:sz w:val="20"/>
        </w:rPr>
      </w:pPr>
      <w:r>
        <w:rPr>
          <w:sz w:val="20"/>
        </w:rPr>
        <w:br w:type="page"/>
      </w:r>
    </w:p>
    <w:p w14:paraId="33387D67" w14:textId="542CA6CA" w:rsidR="000448F9" w:rsidRPr="00385684" w:rsidRDefault="000448F9">
      <w:pPr>
        <w:suppressAutoHyphens w:val="0"/>
        <w:rPr>
          <w:sz w:val="20"/>
        </w:rPr>
      </w:pPr>
    </w:p>
    <w:tbl>
      <w:tblPr>
        <w:tblW w:w="10598" w:type="dxa"/>
        <w:tblLook w:val="01E0" w:firstRow="1" w:lastRow="1" w:firstColumn="1" w:lastColumn="1" w:noHBand="0" w:noVBand="0"/>
      </w:tblPr>
      <w:tblGrid>
        <w:gridCol w:w="4503"/>
        <w:gridCol w:w="6095"/>
      </w:tblGrid>
      <w:tr w:rsidR="00385684" w:rsidRPr="00385684" w14:paraId="475BE95D" w14:textId="77777777" w:rsidTr="007C5A46">
        <w:tc>
          <w:tcPr>
            <w:tcW w:w="4503" w:type="dxa"/>
          </w:tcPr>
          <w:p w14:paraId="407D9261" w14:textId="77777777" w:rsidR="000448F9" w:rsidRPr="00385684" w:rsidRDefault="000448F9" w:rsidP="007C5A46">
            <w:pPr>
              <w:tabs>
                <w:tab w:val="left" w:pos="1035"/>
              </w:tabs>
              <w:rPr>
                <w:b/>
                <w:sz w:val="20"/>
              </w:rPr>
            </w:pPr>
          </w:p>
        </w:tc>
        <w:tc>
          <w:tcPr>
            <w:tcW w:w="6095" w:type="dxa"/>
          </w:tcPr>
          <w:p w14:paraId="2C655ADF" w14:textId="490D07AD" w:rsidR="000448F9" w:rsidRPr="00385684" w:rsidRDefault="000448F9" w:rsidP="000448F9">
            <w:pPr>
              <w:tabs>
                <w:tab w:val="left" w:pos="1035"/>
                <w:tab w:val="left" w:pos="5400"/>
              </w:tabs>
              <w:jc w:val="center"/>
              <w:rPr>
                <w:bCs/>
                <w:sz w:val="20"/>
              </w:rPr>
            </w:pPr>
            <w:r w:rsidRPr="00385684">
              <w:rPr>
                <w:bCs/>
                <w:sz w:val="20"/>
              </w:rPr>
              <w:t xml:space="preserve">                            Приложение № 6</w:t>
            </w:r>
          </w:p>
        </w:tc>
      </w:tr>
      <w:tr w:rsidR="000448F9" w:rsidRPr="00385684" w14:paraId="71E31E41" w14:textId="77777777" w:rsidTr="007C5A46">
        <w:tc>
          <w:tcPr>
            <w:tcW w:w="4503" w:type="dxa"/>
          </w:tcPr>
          <w:p w14:paraId="2C147226" w14:textId="77777777" w:rsidR="000448F9" w:rsidRPr="00385684" w:rsidRDefault="000448F9" w:rsidP="007C5A46">
            <w:pPr>
              <w:tabs>
                <w:tab w:val="left" w:pos="1035"/>
              </w:tabs>
              <w:rPr>
                <w:b/>
                <w:sz w:val="20"/>
              </w:rPr>
            </w:pPr>
          </w:p>
        </w:tc>
        <w:tc>
          <w:tcPr>
            <w:tcW w:w="6095" w:type="dxa"/>
          </w:tcPr>
          <w:p w14:paraId="276BDBB8" w14:textId="77777777" w:rsidR="000448F9" w:rsidRPr="00385684" w:rsidRDefault="000448F9" w:rsidP="007C5A46">
            <w:pPr>
              <w:tabs>
                <w:tab w:val="left" w:pos="1035"/>
              </w:tabs>
              <w:jc w:val="center"/>
              <w:rPr>
                <w:bCs/>
                <w:sz w:val="20"/>
              </w:rPr>
            </w:pPr>
            <w:r w:rsidRPr="00385684">
              <w:rPr>
                <w:bCs/>
                <w:sz w:val="20"/>
              </w:rPr>
              <w:t xml:space="preserve">                                              к договору теплоснабжения </w:t>
            </w:r>
          </w:p>
          <w:p w14:paraId="6FD8F95B" w14:textId="0449C321" w:rsidR="000448F9" w:rsidRPr="00385684" w:rsidRDefault="000448F9" w:rsidP="00A85916">
            <w:pPr>
              <w:tabs>
                <w:tab w:val="left" w:pos="1035"/>
              </w:tabs>
              <w:jc w:val="center"/>
              <w:rPr>
                <w:bCs/>
                <w:sz w:val="20"/>
              </w:rPr>
            </w:pPr>
            <w:r w:rsidRPr="00385684">
              <w:rPr>
                <w:bCs/>
                <w:sz w:val="20"/>
              </w:rPr>
              <w:t xml:space="preserve">                                               №</w:t>
            </w:r>
            <w:r w:rsidR="00A27D70">
              <w:rPr>
                <w:bCs/>
                <w:sz w:val="20"/>
              </w:rPr>
              <w:t xml:space="preserve"> </w:t>
            </w:r>
            <w:r w:rsidR="00A85916">
              <w:rPr>
                <w:bCs/>
                <w:sz w:val="20"/>
              </w:rPr>
              <w:t xml:space="preserve">                     </w:t>
            </w:r>
            <w:r w:rsidRPr="00385684">
              <w:rPr>
                <w:bCs/>
                <w:sz w:val="20"/>
              </w:rPr>
              <w:t>от__________</w:t>
            </w:r>
          </w:p>
        </w:tc>
      </w:tr>
    </w:tbl>
    <w:p w14:paraId="2B85A0FB" w14:textId="77777777" w:rsidR="008727B5" w:rsidRPr="00385684" w:rsidRDefault="008727B5" w:rsidP="009600D5">
      <w:pPr>
        <w:jc w:val="both"/>
        <w:rPr>
          <w:sz w:val="20"/>
        </w:rPr>
      </w:pPr>
    </w:p>
    <w:p w14:paraId="192FA11A" w14:textId="02BF1158" w:rsidR="008727B5" w:rsidRPr="00385684" w:rsidRDefault="008727B5" w:rsidP="009600D5">
      <w:pPr>
        <w:jc w:val="both"/>
        <w:rPr>
          <w:sz w:val="20"/>
        </w:rPr>
      </w:pPr>
    </w:p>
    <w:p w14:paraId="77091011" w14:textId="31BA57BC" w:rsidR="000448F9" w:rsidRPr="00385684" w:rsidRDefault="000448F9" w:rsidP="009600D5">
      <w:pPr>
        <w:jc w:val="both"/>
        <w:rPr>
          <w:sz w:val="20"/>
        </w:rPr>
      </w:pPr>
    </w:p>
    <w:p w14:paraId="54C4A5EE" w14:textId="3365C8CC" w:rsidR="000448F9" w:rsidRPr="00385684" w:rsidRDefault="000448F9" w:rsidP="009600D5">
      <w:pPr>
        <w:jc w:val="both"/>
        <w:rPr>
          <w:sz w:val="22"/>
          <w:szCs w:val="22"/>
        </w:rPr>
      </w:pPr>
    </w:p>
    <w:p w14:paraId="62D5105A" w14:textId="22E12929" w:rsidR="000448F9" w:rsidRPr="00385684" w:rsidRDefault="000448F9" w:rsidP="009600D5">
      <w:pPr>
        <w:jc w:val="both"/>
        <w:rPr>
          <w:sz w:val="22"/>
          <w:szCs w:val="22"/>
        </w:rPr>
      </w:pPr>
    </w:p>
    <w:p w14:paraId="32F4C2EB" w14:textId="77777777" w:rsidR="000448F9" w:rsidRPr="00385684" w:rsidRDefault="000448F9" w:rsidP="009600D5">
      <w:pPr>
        <w:jc w:val="both"/>
        <w:rPr>
          <w:sz w:val="22"/>
          <w:szCs w:val="22"/>
        </w:rPr>
      </w:pPr>
    </w:p>
    <w:p w14:paraId="1BA830F5" w14:textId="77777777" w:rsidR="000448F9" w:rsidRPr="00385684" w:rsidRDefault="000448F9" w:rsidP="000448F9">
      <w:pPr>
        <w:jc w:val="center"/>
        <w:rPr>
          <w:b/>
          <w:sz w:val="24"/>
          <w:szCs w:val="24"/>
          <w:lang w:eastAsia="ru-RU"/>
        </w:rPr>
      </w:pPr>
      <w:r w:rsidRPr="00385684">
        <w:rPr>
          <w:b/>
          <w:sz w:val="24"/>
          <w:szCs w:val="24"/>
        </w:rPr>
        <w:t>Перечень объектов Потребителя.</w:t>
      </w:r>
    </w:p>
    <w:p w14:paraId="1E6AF6E1" w14:textId="77777777" w:rsidR="000448F9" w:rsidRPr="00385684" w:rsidRDefault="000448F9" w:rsidP="000448F9">
      <w:pPr>
        <w:rPr>
          <w:sz w:val="22"/>
          <w:szCs w:val="22"/>
        </w:rPr>
      </w:pPr>
    </w:p>
    <w:p w14:paraId="0E05CE6B" w14:textId="75DBC999" w:rsidR="005C66D6" w:rsidRPr="00385684" w:rsidRDefault="005C66D6" w:rsidP="00A85916">
      <w:pPr>
        <w:pStyle w:val="af6"/>
        <w:numPr>
          <w:ilvl w:val="0"/>
          <w:numId w:val="15"/>
        </w:numPr>
        <w:spacing w:after="0"/>
        <w:rPr>
          <w:rFonts w:ascii="Times New Roman" w:hAnsi="Times New Roman"/>
          <w:sz w:val="24"/>
          <w:szCs w:val="24"/>
        </w:rPr>
      </w:pPr>
    </w:p>
    <w:p w14:paraId="0FCC8876" w14:textId="117DCD5C" w:rsidR="005C66D6" w:rsidRPr="00385684" w:rsidRDefault="005C66D6" w:rsidP="005C66D6">
      <w:pPr>
        <w:pStyle w:val="af6"/>
        <w:spacing w:after="0"/>
        <w:ind w:left="708"/>
        <w:rPr>
          <w:rFonts w:ascii="Times New Roman" w:hAnsi="Times New Roman"/>
          <w:sz w:val="24"/>
          <w:szCs w:val="24"/>
        </w:rPr>
      </w:pPr>
      <w:r w:rsidRPr="00385684">
        <w:rPr>
          <w:rFonts w:ascii="Times New Roman" w:hAnsi="Times New Roman"/>
          <w:sz w:val="24"/>
          <w:szCs w:val="24"/>
        </w:rPr>
        <w:t>Суммарная величина проектного максимального теплового потока на отопление составляет Гкал/час</w:t>
      </w:r>
    </w:p>
    <w:p w14:paraId="0D07FB60" w14:textId="0643558A" w:rsidR="000448F9" w:rsidRPr="00385684" w:rsidRDefault="000448F9" w:rsidP="009600D5">
      <w:pPr>
        <w:jc w:val="both"/>
        <w:rPr>
          <w:sz w:val="20"/>
        </w:rPr>
      </w:pPr>
    </w:p>
    <w:p w14:paraId="6035436E" w14:textId="7668CAEB" w:rsidR="000448F9" w:rsidRPr="00385684" w:rsidRDefault="000448F9" w:rsidP="009600D5">
      <w:pPr>
        <w:jc w:val="both"/>
        <w:rPr>
          <w:sz w:val="20"/>
        </w:rPr>
      </w:pPr>
    </w:p>
    <w:p w14:paraId="2D3D9228" w14:textId="2E1CDAE1" w:rsidR="000448F9" w:rsidRPr="00385684" w:rsidRDefault="000448F9" w:rsidP="009600D5">
      <w:pPr>
        <w:jc w:val="both"/>
        <w:rPr>
          <w:sz w:val="20"/>
        </w:rPr>
      </w:pPr>
    </w:p>
    <w:p w14:paraId="2405B51E" w14:textId="0A020F67" w:rsidR="000448F9" w:rsidRPr="00385684" w:rsidRDefault="000448F9" w:rsidP="009600D5">
      <w:pPr>
        <w:jc w:val="both"/>
        <w:rPr>
          <w:sz w:val="20"/>
        </w:rPr>
      </w:pPr>
    </w:p>
    <w:p w14:paraId="0C158B2F" w14:textId="3189365C" w:rsidR="000448F9" w:rsidRPr="00385684" w:rsidRDefault="000448F9" w:rsidP="009600D5">
      <w:pPr>
        <w:jc w:val="both"/>
        <w:rPr>
          <w:sz w:val="20"/>
        </w:rPr>
      </w:pPr>
    </w:p>
    <w:p w14:paraId="77F7284F" w14:textId="5FD24413" w:rsidR="000448F9" w:rsidRPr="00385684" w:rsidRDefault="000448F9" w:rsidP="009600D5">
      <w:pPr>
        <w:jc w:val="both"/>
        <w:rPr>
          <w:sz w:val="20"/>
        </w:rPr>
      </w:pPr>
    </w:p>
    <w:p w14:paraId="208A83F7" w14:textId="7CF56641" w:rsidR="000448F9" w:rsidRPr="00385684" w:rsidRDefault="000448F9" w:rsidP="009600D5">
      <w:pPr>
        <w:jc w:val="both"/>
        <w:rPr>
          <w:sz w:val="20"/>
        </w:rPr>
      </w:pPr>
    </w:p>
    <w:p w14:paraId="6D60CF69" w14:textId="3601DC77" w:rsidR="000448F9" w:rsidRPr="00385684" w:rsidRDefault="000448F9" w:rsidP="009600D5">
      <w:pPr>
        <w:jc w:val="both"/>
        <w:rPr>
          <w:sz w:val="20"/>
        </w:rPr>
      </w:pPr>
    </w:p>
    <w:p w14:paraId="00739BAC" w14:textId="6E27D22C" w:rsidR="000448F9" w:rsidRPr="00385684" w:rsidRDefault="000448F9" w:rsidP="009600D5">
      <w:pPr>
        <w:jc w:val="both"/>
        <w:rPr>
          <w:sz w:val="20"/>
        </w:rPr>
      </w:pPr>
    </w:p>
    <w:p w14:paraId="08B6E723" w14:textId="6BCDE02F" w:rsidR="000448F9" w:rsidRPr="00385684" w:rsidRDefault="000448F9" w:rsidP="009600D5">
      <w:pPr>
        <w:jc w:val="both"/>
        <w:rPr>
          <w:sz w:val="20"/>
        </w:rPr>
      </w:pPr>
    </w:p>
    <w:p w14:paraId="541E6D4C" w14:textId="2E53F120" w:rsidR="000448F9" w:rsidRPr="00385684" w:rsidRDefault="000448F9" w:rsidP="009600D5">
      <w:pPr>
        <w:jc w:val="both"/>
        <w:rPr>
          <w:sz w:val="20"/>
        </w:rPr>
      </w:pPr>
    </w:p>
    <w:p w14:paraId="65561D68" w14:textId="33B3153E" w:rsidR="000448F9" w:rsidRPr="00385684" w:rsidRDefault="000448F9" w:rsidP="009600D5">
      <w:pPr>
        <w:jc w:val="both"/>
        <w:rPr>
          <w:sz w:val="20"/>
        </w:rPr>
      </w:pPr>
    </w:p>
    <w:p w14:paraId="7842CC07" w14:textId="359A26F3" w:rsidR="000448F9" w:rsidRPr="00385684" w:rsidRDefault="000448F9" w:rsidP="009600D5">
      <w:pPr>
        <w:jc w:val="both"/>
        <w:rPr>
          <w:sz w:val="20"/>
        </w:rPr>
      </w:pPr>
    </w:p>
    <w:p w14:paraId="75D4FC3C" w14:textId="06DD8056" w:rsidR="000448F9" w:rsidRPr="00385684" w:rsidRDefault="000448F9" w:rsidP="009600D5">
      <w:pPr>
        <w:jc w:val="both"/>
        <w:rPr>
          <w:sz w:val="20"/>
        </w:rPr>
      </w:pPr>
    </w:p>
    <w:p w14:paraId="7A912480" w14:textId="2D324AB9" w:rsidR="000448F9" w:rsidRPr="00385684" w:rsidRDefault="000448F9" w:rsidP="009600D5">
      <w:pPr>
        <w:jc w:val="both"/>
        <w:rPr>
          <w:sz w:val="20"/>
        </w:rPr>
      </w:pPr>
    </w:p>
    <w:p w14:paraId="7D69575F" w14:textId="4D49D23E" w:rsidR="000448F9" w:rsidRPr="00385684" w:rsidRDefault="000448F9" w:rsidP="009600D5">
      <w:pPr>
        <w:jc w:val="both"/>
        <w:rPr>
          <w:sz w:val="20"/>
        </w:rPr>
      </w:pPr>
    </w:p>
    <w:p w14:paraId="241382BF" w14:textId="1B8B9448" w:rsidR="000448F9" w:rsidRPr="00385684" w:rsidRDefault="000448F9" w:rsidP="009600D5">
      <w:pPr>
        <w:jc w:val="both"/>
        <w:rPr>
          <w:sz w:val="20"/>
        </w:rPr>
      </w:pPr>
    </w:p>
    <w:p w14:paraId="54C45F27" w14:textId="0C834293" w:rsidR="000448F9" w:rsidRPr="00385684" w:rsidRDefault="000448F9" w:rsidP="009600D5">
      <w:pPr>
        <w:jc w:val="both"/>
        <w:rPr>
          <w:sz w:val="20"/>
        </w:rPr>
      </w:pPr>
    </w:p>
    <w:p w14:paraId="229DA7FE" w14:textId="154283A8" w:rsidR="000448F9" w:rsidRPr="00385684" w:rsidRDefault="000448F9" w:rsidP="009600D5">
      <w:pPr>
        <w:jc w:val="both"/>
        <w:rPr>
          <w:sz w:val="20"/>
        </w:rPr>
      </w:pPr>
    </w:p>
    <w:p w14:paraId="33C18957" w14:textId="22BEA91F" w:rsidR="000448F9" w:rsidRPr="00385684" w:rsidRDefault="000448F9" w:rsidP="009600D5">
      <w:pPr>
        <w:jc w:val="both"/>
        <w:rPr>
          <w:sz w:val="20"/>
        </w:rPr>
      </w:pPr>
    </w:p>
    <w:p w14:paraId="076ACDED" w14:textId="276AB166" w:rsidR="000448F9" w:rsidRPr="00385684" w:rsidRDefault="000448F9" w:rsidP="009600D5">
      <w:pPr>
        <w:jc w:val="both"/>
        <w:rPr>
          <w:sz w:val="20"/>
        </w:rPr>
      </w:pPr>
    </w:p>
    <w:p w14:paraId="432467A7" w14:textId="66A94416" w:rsidR="000448F9" w:rsidRPr="00385684" w:rsidRDefault="000448F9" w:rsidP="009600D5">
      <w:pPr>
        <w:jc w:val="both"/>
        <w:rPr>
          <w:sz w:val="20"/>
        </w:rPr>
      </w:pPr>
    </w:p>
    <w:p w14:paraId="4094CF8F" w14:textId="27EB6FA0" w:rsidR="000448F9" w:rsidRPr="00385684" w:rsidRDefault="000448F9" w:rsidP="009600D5">
      <w:pPr>
        <w:jc w:val="both"/>
        <w:rPr>
          <w:sz w:val="20"/>
        </w:rPr>
      </w:pPr>
    </w:p>
    <w:p w14:paraId="0E261C54" w14:textId="671975C4" w:rsidR="000448F9" w:rsidRPr="00385684" w:rsidRDefault="000448F9" w:rsidP="009600D5">
      <w:pPr>
        <w:jc w:val="both"/>
        <w:rPr>
          <w:sz w:val="20"/>
        </w:rPr>
      </w:pPr>
    </w:p>
    <w:p w14:paraId="56C7C355" w14:textId="489D79A2" w:rsidR="000448F9" w:rsidRPr="00385684" w:rsidRDefault="000448F9" w:rsidP="009600D5">
      <w:pPr>
        <w:jc w:val="both"/>
        <w:rPr>
          <w:sz w:val="20"/>
        </w:rPr>
      </w:pPr>
    </w:p>
    <w:p w14:paraId="5C5008F4" w14:textId="05744EF6" w:rsidR="000448F9" w:rsidRPr="00385684" w:rsidRDefault="000448F9" w:rsidP="009600D5">
      <w:pPr>
        <w:jc w:val="both"/>
        <w:rPr>
          <w:sz w:val="20"/>
        </w:rPr>
      </w:pPr>
    </w:p>
    <w:p w14:paraId="5A05F06F" w14:textId="315A6F54" w:rsidR="000448F9" w:rsidRPr="00385684" w:rsidRDefault="000448F9" w:rsidP="009600D5">
      <w:pPr>
        <w:jc w:val="both"/>
        <w:rPr>
          <w:sz w:val="20"/>
        </w:rPr>
      </w:pPr>
    </w:p>
    <w:p w14:paraId="756DC2E7" w14:textId="0EDB0C82" w:rsidR="005C66D6" w:rsidRPr="00385684" w:rsidRDefault="005C66D6" w:rsidP="009600D5">
      <w:pPr>
        <w:jc w:val="both"/>
        <w:rPr>
          <w:sz w:val="20"/>
        </w:rPr>
      </w:pPr>
    </w:p>
    <w:p w14:paraId="047BA2FC" w14:textId="1628432A" w:rsidR="005C66D6" w:rsidRPr="00385684" w:rsidRDefault="005C66D6" w:rsidP="009600D5">
      <w:pPr>
        <w:jc w:val="both"/>
        <w:rPr>
          <w:sz w:val="20"/>
        </w:rPr>
      </w:pPr>
    </w:p>
    <w:p w14:paraId="21A55CC7" w14:textId="5FE512CF" w:rsidR="005C66D6" w:rsidRPr="00385684" w:rsidRDefault="005C66D6" w:rsidP="009600D5">
      <w:pPr>
        <w:jc w:val="both"/>
        <w:rPr>
          <w:sz w:val="20"/>
        </w:rPr>
      </w:pPr>
    </w:p>
    <w:p w14:paraId="720F8B34" w14:textId="595C3B55" w:rsidR="005C66D6" w:rsidRPr="00385684" w:rsidRDefault="005C66D6" w:rsidP="009600D5">
      <w:pPr>
        <w:jc w:val="both"/>
        <w:rPr>
          <w:sz w:val="20"/>
        </w:rPr>
      </w:pPr>
    </w:p>
    <w:p w14:paraId="425D0605" w14:textId="05BCB501" w:rsidR="005C66D6" w:rsidRPr="00385684" w:rsidRDefault="005C66D6" w:rsidP="009600D5">
      <w:pPr>
        <w:jc w:val="both"/>
        <w:rPr>
          <w:sz w:val="20"/>
        </w:rPr>
      </w:pPr>
    </w:p>
    <w:p w14:paraId="337889E8" w14:textId="324F5902" w:rsidR="005C66D6" w:rsidRPr="00385684" w:rsidRDefault="005C66D6" w:rsidP="009600D5">
      <w:pPr>
        <w:jc w:val="both"/>
        <w:rPr>
          <w:sz w:val="20"/>
        </w:rPr>
      </w:pPr>
    </w:p>
    <w:p w14:paraId="29165F65" w14:textId="5A566BF9" w:rsidR="005C66D6" w:rsidRPr="00385684" w:rsidRDefault="005C66D6" w:rsidP="009600D5">
      <w:pPr>
        <w:jc w:val="both"/>
        <w:rPr>
          <w:sz w:val="20"/>
        </w:rPr>
      </w:pPr>
    </w:p>
    <w:p w14:paraId="407917D5" w14:textId="77777777" w:rsidR="005C66D6" w:rsidRPr="00385684" w:rsidRDefault="005C66D6" w:rsidP="009600D5">
      <w:pPr>
        <w:jc w:val="both"/>
        <w:rPr>
          <w:sz w:val="20"/>
        </w:rPr>
      </w:pPr>
    </w:p>
    <w:p w14:paraId="76413678" w14:textId="3ED397C6" w:rsidR="000448F9" w:rsidRPr="00385684" w:rsidRDefault="000448F9" w:rsidP="009600D5">
      <w:pPr>
        <w:jc w:val="both"/>
        <w:rPr>
          <w:sz w:val="20"/>
        </w:rPr>
      </w:pPr>
    </w:p>
    <w:p w14:paraId="17C6C8E4" w14:textId="77777777" w:rsidR="000448F9" w:rsidRPr="00385684" w:rsidRDefault="000448F9" w:rsidP="009600D5">
      <w:pPr>
        <w:jc w:val="both"/>
        <w:rPr>
          <w:sz w:val="20"/>
        </w:rPr>
      </w:pPr>
    </w:p>
    <w:p w14:paraId="69077671" w14:textId="77777777" w:rsidR="0008432D" w:rsidRPr="00385684" w:rsidRDefault="0008432D" w:rsidP="0008432D">
      <w:pPr>
        <w:jc w:val="center"/>
        <w:rPr>
          <w:b/>
          <w:sz w:val="22"/>
          <w:szCs w:val="22"/>
        </w:rPr>
      </w:pPr>
      <w:r w:rsidRPr="00385684">
        <w:rPr>
          <w:b/>
          <w:sz w:val="22"/>
          <w:szCs w:val="22"/>
        </w:rPr>
        <w:t>ПОДПИСИ СТОРОН</w:t>
      </w:r>
    </w:p>
    <w:tbl>
      <w:tblPr>
        <w:tblW w:w="10274" w:type="dxa"/>
        <w:tblInd w:w="108" w:type="dxa"/>
        <w:tblLayout w:type="fixed"/>
        <w:tblLook w:val="0000" w:firstRow="0" w:lastRow="0" w:firstColumn="0" w:lastColumn="0" w:noHBand="0" w:noVBand="0"/>
      </w:tblPr>
      <w:tblGrid>
        <w:gridCol w:w="1020"/>
        <w:gridCol w:w="1240"/>
        <w:gridCol w:w="1040"/>
        <w:gridCol w:w="1945"/>
        <w:gridCol w:w="236"/>
        <w:gridCol w:w="1673"/>
        <w:gridCol w:w="1040"/>
        <w:gridCol w:w="1040"/>
        <w:gridCol w:w="1040"/>
      </w:tblGrid>
      <w:tr w:rsidR="0008432D" w:rsidRPr="00385684" w14:paraId="1C0BD874" w14:textId="77777777" w:rsidTr="0008432D">
        <w:trPr>
          <w:trHeight w:val="300"/>
        </w:trPr>
        <w:tc>
          <w:tcPr>
            <w:tcW w:w="5245" w:type="dxa"/>
            <w:gridSpan w:val="4"/>
          </w:tcPr>
          <w:p w14:paraId="5E57BC78" w14:textId="77777777" w:rsidR="0008432D" w:rsidRPr="00385684" w:rsidRDefault="0008432D" w:rsidP="0008432D">
            <w:pPr>
              <w:snapToGrid w:val="0"/>
              <w:jc w:val="center"/>
              <w:rPr>
                <w:b/>
                <w:sz w:val="22"/>
                <w:szCs w:val="22"/>
              </w:rPr>
            </w:pPr>
            <w:r w:rsidRPr="00385684">
              <w:rPr>
                <w:b/>
                <w:sz w:val="22"/>
                <w:szCs w:val="22"/>
              </w:rPr>
              <w:t>ООО «КСК»</w:t>
            </w:r>
          </w:p>
        </w:tc>
        <w:tc>
          <w:tcPr>
            <w:tcW w:w="236" w:type="dxa"/>
          </w:tcPr>
          <w:p w14:paraId="66E62541" w14:textId="77777777" w:rsidR="0008432D" w:rsidRPr="00385684" w:rsidRDefault="0008432D" w:rsidP="0008432D">
            <w:pPr>
              <w:snapToGrid w:val="0"/>
              <w:jc w:val="both"/>
              <w:rPr>
                <w:b/>
                <w:sz w:val="22"/>
                <w:szCs w:val="22"/>
              </w:rPr>
            </w:pPr>
          </w:p>
        </w:tc>
        <w:tc>
          <w:tcPr>
            <w:tcW w:w="4793" w:type="dxa"/>
            <w:gridSpan w:val="4"/>
          </w:tcPr>
          <w:p w14:paraId="26300A67" w14:textId="77777777" w:rsidR="0008432D" w:rsidRPr="00385684" w:rsidRDefault="0008432D" w:rsidP="0008432D">
            <w:pPr>
              <w:snapToGrid w:val="0"/>
              <w:jc w:val="center"/>
              <w:rPr>
                <w:b/>
                <w:sz w:val="22"/>
                <w:szCs w:val="22"/>
              </w:rPr>
            </w:pPr>
          </w:p>
        </w:tc>
      </w:tr>
      <w:tr w:rsidR="0008432D" w:rsidRPr="00385684" w14:paraId="1BAE2A5E" w14:textId="77777777" w:rsidTr="0008432D">
        <w:trPr>
          <w:trHeight w:val="300"/>
        </w:trPr>
        <w:tc>
          <w:tcPr>
            <w:tcW w:w="1020" w:type="dxa"/>
          </w:tcPr>
          <w:p w14:paraId="0D7B951D" w14:textId="77777777" w:rsidR="0008432D" w:rsidRPr="00385684" w:rsidRDefault="0008432D" w:rsidP="0008432D">
            <w:pPr>
              <w:snapToGrid w:val="0"/>
              <w:jc w:val="both"/>
              <w:rPr>
                <w:sz w:val="22"/>
                <w:szCs w:val="22"/>
              </w:rPr>
            </w:pPr>
          </w:p>
        </w:tc>
        <w:tc>
          <w:tcPr>
            <w:tcW w:w="1240" w:type="dxa"/>
          </w:tcPr>
          <w:p w14:paraId="59142B23" w14:textId="77777777" w:rsidR="0008432D" w:rsidRPr="00385684" w:rsidRDefault="0008432D" w:rsidP="0008432D">
            <w:pPr>
              <w:snapToGrid w:val="0"/>
              <w:jc w:val="both"/>
              <w:rPr>
                <w:sz w:val="22"/>
                <w:szCs w:val="22"/>
              </w:rPr>
            </w:pPr>
          </w:p>
        </w:tc>
        <w:tc>
          <w:tcPr>
            <w:tcW w:w="1040" w:type="dxa"/>
          </w:tcPr>
          <w:p w14:paraId="75C7C0FE" w14:textId="77777777" w:rsidR="0008432D" w:rsidRPr="00385684" w:rsidRDefault="0008432D" w:rsidP="0008432D">
            <w:pPr>
              <w:snapToGrid w:val="0"/>
              <w:jc w:val="both"/>
              <w:rPr>
                <w:sz w:val="22"/>
                <w:szCs w:val="22"/>
              </w:rPr>
            </w:pPr>
          </w:p>
        </w:tc>
        <w:tc>
          <w:tcPr>
            <w:tcW w:w="1945" w:type="dxa"/>
          </w:tcPr>
          <w:p w14:paraId="0B43C3F7" w14:textId="77777777" w:rsidR="0008432D" w:rsidRPr="00385684" w:rsidRDefault="0008432D" w:rsidP="0008432D">
            <w:pPr>
              <w:snapToGrid w:val="0"/>
              <w:jc w:val="both"/>
              <w:rPr>
                <w:sz w:val="22"/>
                <w:szCs w:val="22"/>
              </w:rPr>
            </w:pPr>
          </w:p>
        </w:tc>
        <w:tc>
          <w:tcPr>
            <w:tcW w:w="236" w:type="dxa"/>
          </w:tcPr>
          <w:p w14:paraId="41C19F97" w14:textId="77777777" w:rsidR="0008432D" w:rsidRPr="00385684" w:rsidRDefault="0008432D" w:rsidP="0008432D">
            <w:pPr>
              <w:snapToGrid w:val="0"/>
              <w:jc w:val="both"/>
              <w:rPr>
                <w:sz w:val="22"/>
                <w:szCs w:val="22"/>
              </w:rPr>
            </w:pPr>
          </w:p>
        </w:tc>
        <w:tc>
          <w:tcPr>
            <w:tcW w:w="1673" w:type="dxa"/>
          </w:tcPr>
          <w:p w14:paraId="3C143AEC" w14:textId="77777777" w:rsidR="0008432D" w:rsidRPr="00385684" w:rsidRDefault="0008432D" w:rsidP="0008432D">
            <w:pPr>
              <w:snapToGrid w:val="0"/>
              <w:jc w:val="both"/>
              <w:rPr>
                <w:sz w:val="22"/>
                <w:szCs w:val="22"/>
              </w:rPr>
            </w:pPr>
          </w:p>
        </w:tc>
        <w:tc>
          <w:tcPr>
            <w:tcW w:w="1040" w:type="dxa"/>
          </w:tcPr>
          <w:p w14:paraId="6F254C1E" w14:textId="77777777" w:rsidR="0008432D" w:rsidRPr="00385684" w:rsidRDefault="0008432D" w:rsidP="0008432D">
            <w:pPr>
              <w:snapToGrid w:val="0"/>
              <w:jc w:val="both"/>
              <w:rPr>
                <w:sz w:val="22"/>
                <w:szCs w:val="22"/>
              </w:rPr>
            </w:pPr>
          </w:p>
        </w:tc>
        <w:tc>
          <w:tcPr>
            <w:tcW w:w="1040" w:type="dxa"/>
          </w:tcPr>
          <w:p w14:paraId="04E619AE" w14:textId="77777777" w:rsidR="0008432D" w:rsidRPr="00385684" w:rsidRDefault="0008432D" w:rsidP="0008432D">
            <w:pPr>
              <w:snapToGrid w:val="0"/>
              <w:jc w:val="both"/>
              <w:rPr>
                <w:sz w:val="22"/>
                <w:szCs w:val="22"/>
              </w:rPr>
            </w:pPr>
          </w:p>
        </w:tc>
        <w:tc>
          <w:tcPr>
            <w:tcW w:w="1040" w:type="dxa"/>
          </w:tcPr>
          <w:p w14:paraId="0A73E894" w14:textId="77777777" w:rsidR="0008432D" w:rsidRPr="00385684" w:rsidRDefault="0008432D" w:rsidP="0008432D">
            <w:pPr>
              <w:snapToGrid w:val="0"/>
              <w:jc w:val="both"/>
              <w:rPr>
                <w:sz w:val="22"/>
                <w:szCs w:val="22"/>
              </w:rPr>
            </w:pPr>
          </w:p>
        </w:tc>
      </w:tr>
      <w:tr w:rsidR="0008432D" w:rsidRPr="00385684" w14:paraId="6CC4B19D" w14:textId="77777777" w:rsidTr="0008432D">
        <w:trPr>
          <w:trHeight w:val="300"/>
        </w:trPr>
        <w:tc>
          <w:tcPr>
            <w:tcW w:w="5245" w:type="dxa"/>
            <w:gridSpan w:val="4"/>
            <w:vAlign w:val="bottom"/>
          </w:tcPr>
          <w:p w14:paraId="039C1F42"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r>
              <w:rPr>
                <w:rFonts w:cs="Tahoma"/>
                <w:sz w:val="22"/>
                <w:szCs w:val="22"/>
              </w:rPr>
              <w:t xml:space="preserve">Пичугин В.В.                                            </w:t>
            </w:r>
          </w:p>
          <w:p w14:paraId="1767E8EB" w14:textId="77777777" w:rsidR="0008432D" w:rsidRPr="00385684" w:rsidRDefault="0008432D" w:rsidP="0008432D">
            <w:pPr>
              <w:snapToGrid w:val="0"/>
              <w:jc w:val="center"/>
              <w:rPr>
                <w:sz w:val="22"/>
                <w:szCs w:val="22"/>
              </w:rPr>
            </w:pPr>
          </w:p>
        </w:tc>
        <w:tc>
          <w:tcPr>
            <w:tcW w:w="236" w:type="dxa"/>
            <w:vAlign w:val="bottom"/>
          </w:tcPr>
          <w:p w14:paraId="085F2CDB" w14:textId="77777777" w:rsidR="0008432D" w:rsidRPr="00385684" w:rsidRDefault="0008432D" w:rsidP="0008432D">
            <w:pPr>
              <w:snapToGrid w:val="0"/>
              <w:jc w:val="center"/>
              <w:rPr>
                <w:sz w:val="22"/>
                <w:szCs w:val="22"/>
              </w:rPr>
            </w:pPr>
          </w:p>
        </w:tc>
        <w:tc>
          <w:tcPr>
            <w:tcW w:w="4793" w:type="dxa"/>
            <w:gridSpan w:val="4"/>
            <w:vAlign w:val="bottom"/>
          </w:tcPr>
          <w:p w14:paraId="46488ADA" w14:textId="77777777" w:rsidR="0008432D" w:rsidRDefault="0008432D" w:rsidP="0008432D">
            <w:pPr>
              <w:snapToGrid w:val="0"/>
              <w:jc w:val="center"/>
              <w:rPr>
                <w:rFonts w:cs="Tahoma"/>
                <w:sz w:val="22"/>
                <w:szCs w:val="22"/>
              </w:rPr>
            </w:pPr>
            <w:r w:rsidRPr="00385684">
              <w:rPr>
                <w:rFonts w:cs="Tahoma"/>
                <w:sz w:val="22"/>
                <w:szCs w:val="22"/>
              </w:rPr>
              <w:t xml:space="preserve">________________________ </w:t>
            </w:r>
          </w:p>
          <w:p w14:paraId="680396FF" w14:textId="77777777" w:rsidR="0008432D" w:rsidRPr="00385684" w:rsidRDefault="0008432D" w:rsidP="0008432D">
            <w:pPr>
              <w:snapToGrid w:val="0"/>
              <w:rPr>
                <w:sz w:val="22"/>
                <w:szCs w:val="22"/>
              </w:rPr>
            </w:pPr>
          </w:p>
        </w:tc>
      </w:tr>
    </w:tbl>
    <w:p w14:paraId="6859EF70" w14:textId="77777777" w:rsidR="00BF4367" w:rsidRDefault="00BF4367">
      <w:pPr>
        <w:suppressAutoHyphens w:val="0"/>
      </w:pPr>
      <w:r>
        <w:br w:type="page"/>
      </w:r>
    </w:p>
    <w:p w14:paraId="002FB135" w14:textId="7D122977" w:rsidR="00F82629" w:rsidRPr="00385684" w:rsidRDefault="00F82629"/>
    <w:tbl>
      <w:tblPr>
        <w:tblW w:w="10598" w:type="dxa"/>
        <w:tblLook w:val="01E0" w:firstRow="1" w:lastRow="1" w:firstColumn="1" w:lastColumn="1" w:noHBand="0" w:noVBand="0"/>
      </w:tblPr>
      <w:tblGrid>
        <w:gridCol w:w="2518"/>
        <w:gridCol w:w="1985"/>
        <w:gridCol w:w="137"/>
        <w:gridCol w:w="2012"/>
        <w:gridCol w:w="1918"/>
        <w:gridCol w:w="944"/>
        <w:gridCol w:w="1084"/>
      </w:tblGrid>
      <w:tr w:rsidR="00385684" w:rsidRPr="00385684" w14:paraId="5E2A2700" w14:textId="77777777" w:rsidTr="00C36491">
        <w:tc>
          <w:tcPr>
            <w:tcW w:w="4503" w:type="dxa"/>
            <w:gridSpan w:val="2"/>
          </w:tcPr>
          <w:p w14:paraId="0FADB2A5" w14:textId="77777777" w:rsidR="00F82629" w:rsidRPr="00385684" w:rsidRDefault="00F82629" w:rsidP="00C36491">
            <w:pPr>
              <w:tabs>
                <w:tab w:val="left" w:pos="1035"/>
              </w:tabs>
              <w:rPr>
                <w:b/>
                <w:sz w:val="20"/>
              </w:rPr>
            </w:pPr>
          </w:p>
        </w:tc>
        <w:tc>
          <w:tcPr>
            <w:tcW w:w="6095" w:type="dxa"/>
            <w:gridSpan w:val="5"/>
          </w:tcPr>
          <w:p w14:paraId="15AB0D4E" w14:textId="77777777" w:rsidR="00F82629" w:rsidRPr="00385684" w:rsidRDefault="00F82629" w:rsidP="00C36491">
            <w:pPr>
              <w:tabs>
                <w:tab w:val="left" w:pos="1035"/>
                <w:tab w:val="left" w:pos="5400"/>
              </w:tabs>
              <w:jc w:val="center"/>
              <w:rPr>
                <w:bCs/>
                <w:sz w:val="20"/>
              </w:rPr>
            </w:pPr>
            <w:r w:rsidRPr="00385684">
              <w:rPr>
                <w:bCs/>
                <w:sz w:val="20"/>
              </w:rPr>
              <w:t xml:space="preserve">                            Приложение № 7</w:t>
            </w:r>
          </w:p>
        </w:tc>
      </w:tr>
      <w:tr w:rsidR="00385684" w:rsidRPr="00385684" w14:paraId="79BFEEB1" w14:textId="77777777" w:rsidTr="00C36491">
        <w:tc>
          <w:tcPr>
            <w:tcW w:w="4503" w:type="dxa"/>
            <w:gridSpan w:val="2"/>
          </w:tcPr>
          <w:p w14:paraId="122717A6" w14:textId="77777777" w:rsidR="00F82629" w:rsidRPr="00385684" w:rsidRDefault="00F82629" w:rsidP="00C36491">
            <w:pPr>
              <w:tabs>
                <w:tab w:val="left" w:pos="1035"/>
              </w:tabs>
              <w:rPr>
                <w:b/>
                <w:sz w:val="20"/>
              </w:rPr>
            </w:pPr>
          </w:p>
        </w:tc>
        <w:tc>
          <w:tcPr>
            <w:tcW w:w="6095" w:type="dxa"/>
            <w:gridSpan w:val="5"/>
          </w:tcPr>
          <w:p w14:paraId="00C2FD52" w14:textId="77777777" w:rsidR="00F82629" w:rsidRPr="00385684" w:rsidRDefault="00F82629" w:rsidP="00C36491">
            <w:pPr>
              <w:tabs>
                <w:tab w:val="left" w:pos="1035"/>
              </w:tabs>
              <w:jc w:val="center"/>
              <w:rPr>
                <w:bCs/>
                <w:sz w:val="20"/>
              </w:rPr>
            </w:pPr>
            <w:r w:rsidRPr="00385684">
              <w:rPr>
                <w:bCs/>
                <w:sz w:val="20"/>
              </w:rPr>
              <w:t xml:space="preserve">                                              к договору теплоснабжения </w:t>
            </w:r>
          </w:p>
          <w:p w14:paraId="537CE73D" w14:textId="04FB81B9" w:rsidR="00F82629" w:rsidRPr="00385684" w:rsidRDefault="00F82629" w:rsidP="0008432D">
            <w:pPr>
              <w:tabs>
                <w:tab w:val="left" w:pos="1035"/>
              </w:tabs>
              <w:jc w:val="center"/>
              <w:rPr>
                <w:bCs/>
                <w:sz w:val="20"/>
              </w:rPr>
            </w:pPr>
            <w:r w:rsidRPr="00385684">
              <w:rPr>
                <w:bCs/>
                <w:sz w:val="20"/>
              </w:rPr>
              <w:t xml:space="preserve">         </w:t>
            </w:r>
            <w:r w:rsidR="00E55A9E">
              <w:rPr>
                <w:bCs/>
                <w:sz w:val="20"/>
              </w:rPr>
              <w:t xml:space="preserve">                             </w:t>
            </w:r>
            <w:r w:rsidRPr="00385684">
              <w:rPr>
                <w:bCs/>
                <w:sz w:val="20"/>
              </w:rPr>
              <w:t>№</w:t>
            </w:r>
            <w:r w:rsidR="00A27D70">
              <w:rPr>
                <w:bCs/>
                <w:sz w:val="20"/>
              </w:rPr>
              <w:t xml:space="preserve"> </w:t>
            </w:r>
            <w:r w:rsidR="00A85916">
              <w:rPr>
                <w:bCs/>
                <w:sz w:val="20"/>
              </w:rPr>
              <w:t xml:space="preserve">           </w:t>
            </w:r>
            <w:r w:rsidRPr="00385684">
              <w:rPr>
                <w:bCs/>
                <w:sz w:val="20"/>
              </w:rPr>
              <w:t>от__________</w:t>
            </w:r>
          </w:p>
        </w:tc>
      </w:tr>
      <w:tr w:rsidR="00385684" w:rsidRPr="00385684" w14:paraId="3009BB1A" w14:textId="77777777" w:rsidTr="006578EC">
        <w:tblPrEx>
          <w:tblLook w:val="04A0" w:firstRow="1" w:lastRow="0" w:firstColumn="1" w:lastColumn="0" w:noHBand="0" w:noVBand="1"/>
        </w:tblPrEx>
        <w:trPr>
          <w:trHeight w:val="315"/>
        </w:trPr>
        <w:tc>
          <w:tcPr>
            <w:tcW w:w="2518" w:type="dxa"/>
            <w:tcBorders>
              <w:top w:val="nil"/>
              <w:left w:val="nil"/>
              <w:bottom w:val="nil"/>
              <w:right w:val="nil"/>
            </w:tcBorders>
            <w:shd w:val="clear" w:color="auto" w:fill="auto"/>
            <w:noWrap/>
            <w:vAlign w:val="bottom"/>
          </w:tcPr>
          <w:p w14:paraId="5334F84E" w14:textId="77777777" w:rsidR="00F82629" w:rsidRPr="00385684" w:rsidRDefault="00F82629" w:rsidP="00C36491">
            <w:pPr>
              <w:suppressAutoHyphens w:val="0"/>
              <w:rPr>
                <w:sz w:val="22"/>
                <w:szCs w:val="22"/>
                <w:lang w:eastAsia="ru-RU"/>
              </w:rPr>
            </w:pPr>
          </w:p>
        </w:tc>
        <w:tc>
          <w:tcPr>
            <w:tcW w:w="2122" w:type="dxa"/>
            <w:gridSpan w:val="2"/>
            <w:tcBorders>
              <w:top w:val="nil"/>
              <w:left w:val="nil"/>
              <w:bottom w:val="nil"/>
              <w:right w:val="nil"/>
            </w:tcBorders>
            <w:shd w:val="clear" w:color="auto" w:fill="auto"/>
            <w:noWrap/>
            <w:vAlign w:val="bottom"/>
          </w:tcPr>
          <w:p w14:paraId="3226B9DA" w14:textId="77777777" w:rsidR="00F82629" w:rsidRPr="00385684" w:rsidRDefault="00F82629" w:rsidP="00C36491">
            <w:pPr>
              <w:suppressAutoHyphens w:val="0"/>
              <w:rPr>
                <w:sz w:val="22"/>
                <w:szCs w:val="22"/>
                <w:lang w:eastAsia="ru-RU"/>
              </w:rPr>
            </w:pPr>
          </w:p>
        </w:tc>
        <w:tc>
          <w:tcPr>
            <w:tcW w:w="2012" w:type="dxa"/>
            <w:tcBorders>
              <w:top w:val="nil"/>
              <w:left w:val="nil"/>
              <w:bottom w:val="nil"/>
              <w:right w:val="nil"/>
            </w:tcBorders>
            <w:shd w:val="clear" w:color="auto" w:fill="auto"/>
            <w:noWrap/>
            <w:vAlign w:val="bottom"/>
          </w:tcPr>
          <w:p w14:paraId="12B4C128" w14:textId="77777777" w:rsidR="00F82629" w:rsidRPr="00385684" w:rsidRDefault="00F82629" w:rsidP="00C36491">
            <w:pPr>
              <w:suppressAutoHyphens w:val="0"/>
              <w:rPr>
                <w:sz w:val="22"/>
                <w:szCs w:val="22"/>
                <w:lang w:eastAsia="ru-RU"/>
              </w:rPr>
            </w:pPr>
          </w:p>
        </w:tc>
        <w:tc>
          <w:tcPr>
            <w:tcW w:w="1918" w:type="dxa"/>
            <w:tcBorders>
              <w:top w:val="nil"/>
              <w:left w:val="nil"/>
              <w:bottom w:val="nil"/>
              <w:right w:val="nil"/>
            </w:tcBorders>
            <w:shd w:val="clear" w:color="auto" w:fill="auto"/>
            <w:noWrap/>
            <w:vAlign w:val="bottom"/>
          </w:tcPr>
          <w:p w14:paraId="3B62D0A8" w14:textId="77777777" w:rsidR="00F82629" w:rsidRPr="00385684" w:rsidRDefault="00F82629" w:rsidP="00C36491">
            <w:pPr>
              <w:suppressAutoHyphens w:val="0"/>
              <w:rPr>
                <w:sz w:val="22"/>
                <w:szCs w:val="22"/>
                <w:lang w:eastAsia="ru-RU"/>
              </w:rPr>
            </w:pPr>
          </w:p>
        </w:tc>
        <w:tc>
          <w:tcPr>
            <w:tcW w:w="944" w:type="dxa"/>
            <w:tcBorders>
              <w:top w:val="nil"/>
              <w:left w:val="nil"/>
              <w:bottom w:val="nil"/>
              <w:right w:val="nil"/>
            </w:tcBorders>
            <w:shd w:val="clear" w:color="auto" w:fill="auto"/>
            <w:noWrap/>
            <w:vAlign w:val="bottom"/>
          </w:tcPr>
          <w:p w14:paraId="58EB8E8D" w14:textId="77777777" w:rsidR="00F82629" w:rsidRPr="00385684" w:rsidRDefault="00F82629" w:rsidP="00C36491">
            <w:pPr>
              <w:suppressAutoHyphens w:val="0"/>
              <w:rPr>
                <w:sz w:val="22"/>
                <w:szCs w:val="22"/>
                <w:lang w:eastAsia="ru-RU"/>
              </w:rPr>
            </w:pPr>
          </w:p>
        </w:tc>
        <w:tc>
          <w:tcPr>
            <w:tcW w:w="1084" w:type="dxa"/>
            <w:tcBorders>
              <w:top w:val="nil"/>
              <w:left w:val="nil"/>
              <w:bottom w:val="nil"/>
              <w:right w:val="nil"/>
            </w:tcBorders>
            <w:shd w:val="clear" w:color="auto" w:fill="auto"/>
            <w:noWrap/>
            <w:vAlign w:val="bottom"/>
          </w:tcPr>
          <w:p w14:paraId="5FC8A90A" w14:textId="77777777" w:rsidR="00F82629" w:rsidRPr="00385684" w:rsidRDefault="00F82629" w:rsidP="00C36491">
            <w:pPr>
              <w:suppressAutoHyphens w:val="0"/>
              <w:rPr>
                <w:sz w:val="22"/>
                <w:szCs w:val="22"/>
                <w:lang w:eastAsia="ru-RU"/>
              </w:rPr>
            </w:pPr>
          </w:p>
        </w:tc>
      </w:tr>
      <w:tr w:rsidR="00385684" w:rsidRPr="00385684" w14:paraId="75AE4B8D" w14:textId="77777777" w:rsidTr="006578EC">
        <w:tblPrEx>
          <w:tblLook w:val="04A0" w:firstRow="1" w:lastRow="0" w:firstColumn="1" w:lastColumn="0" w:noHBand="0" w:noVBand="1"/>
        </w:tblPrEx>
        <w:trPr>
          <w:trHeight w:val="315"/>
        </w:trPr>
        <w:tc>
          <w:tcPr>
            <w:tcW w:w="2518" w:type="dxa"/>
            <w:tcBorders>
              <w:top w:val="nil"/>
              <w:left w:val="nil"/>
              <w:bottom w:val="nil"/>
              <w:right w:val="nil"/>
            </w:tcBorders>
            <w:shd w:val="clear" w:color="auto" w:fill="auto"/>
            <w:noWrap/>
            <w:vAlign w:val="bottom"/>
          </w:tcPr>
          <w:p w14:paraId="005B9F74" w14:textId="77777777" w:rsidR="00F82629" w:rsidRPr="00385684" w:rsidRDefault="00F82629" w:rsidP="00C36491">
            <w:pPr>
              <w:suppressAutoHyphens w:val="0"/>
              <w:rPr>
                <w:sz w:val="22"/>
                <w:szCs w:val="22"/>
                <w:lang w:eastAsia="ru-RU"/>
              </w:rPr>
            </w:pPr>
          </w:p>
        </w:tc>
        <w:tc>
          <w:tcPr>
            <w:tcW w:w="2122" w:type="dxa"/>
            <w:gridSpan w:val="2"/>
            <w:tcBorders>
              <w:top w:val="nil"/>
              <w:left w:val="nil"/>
              <w:bottom w:val="nil"/>
              <w:right w:val="nil"/>
            </w:tcBorders>
            <w:shd w:val="clear" w:color="auto" w:fill="auto"/>
            <w:noWrap/>
            <w:vAlign w:val="bottom"/>
          </w:tcPr>
          <w:p w14:paraId="5600D1CC" w14:textId="77777777" w:rsidR="00F82629" w:rsidRPr="00385684" w:rsidRDefault="00F82629" w:rsidP="00C36491">
            <w:pPr>
              <w:suppressAutoHyphens w:val="0"/>
              <w:rPr>
                <w:sz w:val="22"/>
                <w:szCs w:val="22"/>
                <w:lang w:eastAsia="ru-RU"/>
              </w:rPr>
            </w:pPr>
          </w:p>
        </w:tc>
        <w:tc>
          <w:tcPr>
            <w:tcW w:w="2012" w:type="dxa"/>
            <w:tcBorders>
              <w:top w:val="nil"/>
              <w:left w:val="nil"/>
              <w:bottom w:val="nil"/>
              <w:right w:val="nil"/>
            </w:tcBorders>
            <w:shd w:val="clear" w:color="auto" w:fill="auto"/>
            <w:noWrap/>
            <w:vAlign w:val="bottom"/>
          </w:tcPr>
          <w:p w14:paraId="787D62D6" w14:textId="77777777" w:rsidR="00F82629" w:rsidRPr="00385684" w:rsidRDefault="00F82629" w:rsidP="00C36491">
            <w:pPr>
              <w:suppressAutoHyphens w:val="0"/>
              <w:rPr>
                <w:sz w:val="22"/>
                <w:szCs w:val="22"/>
                <w:lang w:eastAsia="ru-RU"/>
              </w:rPr>
            </w:pPr>
          </w:p>
        </w:tc>
        <w:tc>
          <w:tcPr>
            <w:tcW w:w="3946" w:type="dxa"/>
            <w:gridSpan w:val="3"/>
            <w:tcBorders>
              <w:top w:val="nil"/>
              <w:left w:val="nil"/>
              <w:bottom w:val="nil"/>
              <w:right w:val="nil"/>
            </w:tcBorders>
            <w:shd w:val="clear" w:color="auto" w:fill="auto"/>
            <w:noWrap/>
            <w:vAlign w:val="bottom"/>
          </w:tcPr>
          <w:p w14:paraId="7D45B143" w14:textId="77777777" w:rsidR="00F82629" w:rsidRPr="00385684" w:rsidRDefault="00F82629" w:rsidP="00C36491">
            <w:pPr>
              <w:suppressAutoHyphens w:val="0"/>
              <w:rPr>
                <w:sz w:val="22"/>
                <w:szCs w:val="22"/>
                <w:lang w:eastAsia="ru-RU"/>
              </w:rPr>
            </w:pPr>
          </w:p>
        </w:tc>
      </w:tr>
      <w:tr w:rsidR="00385684" w:rsidRPr="00385684" w14:paraId="6D8A6B3A" w14:textId="77777777" w:rsidTr="006578EC">
        <w:tblPrEx>
          <w:tblLook w:val="04A0" w:firstRow="1" w:lastRow="0" w:firstColumn="1" w:lastColumn="0" w:noHBand="0" w:noVBand="1"/>
        </w:tblPrEx>
        <w:trPr>
          <w:trHeight w:val="480"/>
        </w:trPr>
        <w:tc>
          <w:tcPr>
            <w:tcW w:w="10598" w:type="dxa"/>
            <w:gridSpan w:val="7"/>
            <w:tcBorders>
              <w:top w:val="nil"/>
              <w:left w:val="nil"/>
              <w:bottom w:val="nil"/>
              <w:right w:val="nil"/>
            </w:tcBorders>
            <w:shd w:val="clear" w:color="auto" w:fill="auto"/>
            <w:vAlign w:val="bottom"/>
            <w:hideMark/>
          </w:tcPr>
          <w:p w14:paraId="3A9555F0" w14:textId="77777777" w:rsidR="00F82629" w:rsidRPr="00385684" w:rsidRDefault="00F82629" w:rsidP="00C36491">
            <w:pPr>
              <w:jc w:val="center"/>
              <w:rPr>
                <w:b/>
                <w:sz w:val="24"/>
                <w:szCs w:val="24"/>
              </w:rPr>
            </w:pPr>
            <w:r w:rsidRPr="00385684">
              <w:rPr>
                <w:b/>
                <w:sz w:val="24"/>
                <w:szCs w:val="24"/>
              </w:rPr>
              <w:t xml:space="preserve">График соотношения (соответствия) среднесуточной температуры </w:t>
            </w:r>
          </w:p>
          <w:p w14:paraId="0E0E9974" w14:textId="77777777" w:rsidR="00F82629" w:rsidRPr="00385684" w:rsidRDefault="00F82629" w:rsidP="00C36491">
            <w:pPr>
              <w:jc w:val="center"/>
              <w:rPr>
                <w:b/>
                <w:sz w:val="24"/>
                <w:szCs w:val="24"/>
              </w:rPr>
            </w:pPr>
            <w:r w:rsidRPr="00385684">
              <w:rPr>
                <w:b/>
                <w:sz w:val="24"/>
                <w:szCs w:val="24"/>
              </w:rPr>
              <w:t>сетевой отопительной воды в подающем и обратном трубопроводах.</w:t>
            </w:r>
          </w:p>
          <w:p w14:paraId="6121B2A2" w14:textId="16BBE2A3" w:rsidR="00F82629" w:rsidRPr="00385684" w:rsidRDefault="00F82629" w:rsidP="00C36491">
            <w:pPr>
              <w:jc w:val="center"/>
              <w:rPr>
                <w:b/>
                <w:sz w:val="24"/>
                <w:szCs w:val="24"/>
              </w:rPr>
            </w:pPr>
          </w:p>
          <w:p w14:paraId="7F33814C" w14:textId="77777777" w:rsidR="00F82629" w:rsidRDefault="00163DDF" w:rsidP="006578EC">
            <w:pPr>
              <w:jc w:val="both"/>
              <w:rPr>
                <w:sz w:val="22"/>
                <w:szCs w:val="22"/>
              </w:rPr>
            </w:pPr>
            <w:r w:rsidRPr="00385684">
              <w:rPr>
                <w:sz w:val="22"/>
                <w:szCs w:val="22"/>
              </w:rPr>
              <w:t xml:space="preserve">     Теплоснабжающая организация производит отпуск тепловой энергии Потребителю согласно температурному графику источника тепловой энергии – котельной ООО «Коммунальная сетевая компания» по среднесуточной температуре наружного воздуха, определяемой на основании данных Нижегородского ЦГМС-Р с учетом климатических условий. Температура сетевой воды соответствует температурному графику источника тепловой энергии с корректировкой в течение суток Центральной аварийно-диспетчерской службой (ЦАДС) Еди</w:t>
            </w:r>
            <w:r w:rsidR="006578EC">
              <w:rPr>
                <w:sz w:val="22"/>
                <w:szCs w:val="22"/>
              </w:rPr>
              <w:t>ной теплоснабжающей организации.</w:t>
            </w:r>
          </w:p>
          <w:p w14:paraId="64CED33B" w14:textId="23BF5BDA" w:rsidR="006578EC" w:rsidRPr="00385684" w:rsidRDefault="006578EC" w:rsidP="006578EC">
            <w:pPr>
              <w:jc w:val="both"/>
              <w:rPr>
                <w:b/>
                <w:sz w:val="24"/>
                <w:szCs w:val="24"/>
              </w:rPr>
            </w:pPr>
          </w:p>
        </w:tc>
      </w:tr>
      <w:tr w:rsidR="00385684" w:rsidRPr="00385684" w14:paraId="2B744C3E" w14:textId="77777777" w:rsidTr="006578EC">
        <w:tblPrEx>
          <w:tblLook w:val="04A0" w:firstRow="1" w:lastRow="0" w:firstColumn="1" w:lastColumn="0" w:noHBand="0" w:noVBand="1"/>
        </w:tblPrEx>
        <w:trPr>
          <w:trHeight w:val="315"/>
        </w:trPr>
        <w:tc>
          <w:tcPr>
            <w:tcW w:w="2518" w:type="dxa"/>
            <w:tcBorders>
              <w:top w:val="nil"/>
              <w:left w:val="nil"/>
              <w:bottom w:val="nil"/>
              <w:right w:val="nil"/>
            </w:tcBorders>
            <w:shd w:val="clear" w:color="auto" w:fill="auto"/>
            <w:noWrap/>
            <w:vAlign w:val="bottom"/>
            <w:hideMark/>
          </w:tcPr>
          <w:p w14:paraId="70278D0E" w14:textId="77777777" w:rsidR="00F82629" w:rsidRPr="00385684" w:rsidRDefault="00F82629" w:rsidP="00C36491">
            <w:pPr>
              <w:suppressAutoHyphens w:val="0"/>
              <w:rPr>
                <w:sz w:val="22"/>
                <w:szCs w:val="22"/>
                <w:lang w:eastAsia="ru-RU"/>
              </w:rPr>
            </w:pPr>
          </w:p>
          <w:p w14:paraId="385B47F3" w14:textId="77777777" w:rsidR="00F82629" w:rsidRPr="00385684" w:rsidRDefault="00F82629" w:rsidP="00C36491">
            <w:pPr>
              <w:suppressAutoHyphens w:val="0"/>
              <w:rPr>
                <w:sz w:val="22"/>
                <w:szCs w:val="22"/>
                <w:lang w:eastAsia="ru-RU"/>
              </w:rPr>
            </w:pPr>
            <w:r w:rsidRPr="00385684">
              <w:rPr>
                <w:sz w:val="22"/>
                <w:szCs w:val="22"/>
                <w:lang w:eastAsia="ru-RU"/>
              </w:rPr>
              <w:t xml:space="preserve">       </w:t>
            </w:r>
          </w:p>
          <w:p w14:paraId="20E4047B" w14:textId="77777777" w:rsidR="00F82629" w:rsidRPr="00385684" w:rsidRDefault="00F82629" w:rsidP="00C36491">
            <w:pPr>
              <w:suppressAutoHyphens w:val="0"/>
              <w:rPr>
                <w:sz w:val="22"/>
                <w:szCs w:val="22"/>
                <w:lang w:eastAsia="ru-RU"/>
              </w:rPr>
            </w:pPr>
            <w:r w:rsidRPr="00385684">
              <w:rPr>
                <w:sz w:val="22"/>
                <w:szCs w:val="22"/>
                <w:lang w:eastAsia="ru-RU"/>
              </w:rPr>
              <w:t>Давление:</w:t>
            </w:r>
          </w:p>
        </w:tc>
        <w:tc>
          <w:tcPr>
            <w:tcW w:w="2122" w:type="dxa"/>
            <w:gridSpan w:val="2"/>
            <w:tcBorders>
              <w:top w:val="nil"/>
              <w:left w:val="nil"/>
              <w:bottom w:val="nil"/>
              <w:right w:val="nil"/>
            </w:tcBorders>
            <w:shd w:val="clear" w:color="auto" w:fill="auto"/>
            <w:noWrap/>
            <w:vAlign w:val="bottom"/>
            <w:hideMark/>
          </w:tcPr>
          <w:p w14:paraId="668C95EF" w14:textId="77777777" w:rsidR="00F82629" w:rsidRPr="0008432D" w:rsidRDefault="00F82629" w:rsidP="00C36491">
            <w:pPr>
              <w:suppressAutoHyphens w:val="0"/>
              <w:rPr>
                <w:sz w:val="22"/>
                <w:szCs w:val="22"/>
                <w:highlight w:val="yellow"/>
                <w:lang w:eastAsia="ru-RU"/>
              </w:rPr>
            </w:pPr>
          </w:p>
        </w:tc>
        <w:tc>
          <w:tcPr>
            <w:tcW w:w="2012" w:type="dxa"/>
            <w:tcBorders>
              <w:top w:val="nil"/>
              <w:left w:val="nil"/>
              <w:bottom w:val="nil"/>
              <w:right w:val="nil"/>
            </w:tcBorders>
            <w:shd w:val="clear" w:color="auto" w:fill="auto"/>
            <w:noWrap/>
            <w:vAlign w:val="bottom"/>
            <w:hideMark/>
          </w:tcPr>
          <w:p w14:paraId="3A60D4F4" w14:textId="77777777" w:rsidR="00F82629" w:rsidRPr="0008432D" w:rsidRDefault="00F82629" w:rsidP="00C36491">
            <w:pPr>
              <w:suppressAutoHyphens w:val="0"/>
              <w:rPr>
                <w:sz w:val="22"/>
                <w:szCs w:val="22"/>
                <w:highlight w:val="yellow"/>
                <w:lang w:eastAsia="ru-RU"/>
              </w:rPr>
            </w:pPr>
          </w:p>
        </w:tc>
        <w:tc>
          <w:tcPr>
            <w:tcW w:w="1918" w:type="dxa"/>
            <w:tcBorders>
              <w:top w:val="nil"/>
              <w:left w:val="nil"/>
              <w:bottom w:val="nil"/>
              <w:right w:val="nil"/>
            </w:tcBorders>
            <w:shd w:val="clear" w:color="auto" w:fill="auto"/>
            <w:noWrap/>
            <w:vAlign w:val="bottom"/>
            <w:hideMark/>
          </w:tcPr>
          <w:p w14:paraId="2FD67A65" w14:textId="77777777" w:rsidR="00F82629" w:rsidRPr="00385684" w:rsidRDefault="00F82629" w:rsidP="00C36491">
            <w:pPr>
              <w:suppressAutoHyphens w:val="0"/>
              <w:rPr>
                <w:sz w:val="22"/>
                <w:szCs w:val="22"/>
                <w:lang w:eastAsia="ru-RU"/>
              </w:rPr>
            </w:pPr>
          </w:p>
        </w:tc>
        <w:tc>
          <w:tcPr>
            <w:tcW w:w="944" w:type="dxa"/>
            <w:tcBorders>
              <w:top w:val="nil"/>
              <w:left w:val="nil"/>
              <w:bottom w:val="nil"/>
              <w:right w:val="nil"/>
            </w:tcBorders>
            <w:shd w:val="clear" w:color="auto" w:fill="auto"/>
            <w:noWrap/>
            <w:vAlign w:val="bottom"/>
            <w:hideMark/>
          </w:tcPr>
          <w:p w14:paraId="522241CB" w14:textId="77777777" w:rsidR="00F82629" w:rsidRPr="00385684" w:rsidRDefault="00F82629" w:rsidP="00C36491">
            <w:pPr>
              <w:suppressAutoHyphens w:val="0"/>
              <w:rPr>
                <w:sz w:val="22"/>
                <w:szCs w:val="22"/>
                <w:lang w:eastAsia="ru-RU"/>
              </w:rPr>
            </w:pPr>
          </w:p>
        </w:tc>
        <w:tc>
          <w:tcPr>
            <w:tcW w:w="1084" w:type="dxa"/>
            <w:tcBorders>
              <w:top w:val="nil"/>
              <w:left w:val="nil"/>
              <w:bottom w:val="nil"/>
              <w:right w:val="nil"/>
            </w:tcBorders>
            <w:shd w:val="clear" w:color="auto" w:fill="auto"/>
            <w:noWrap/>
            <w:vAlign w:val="bottom"/>
            <w:hideMark/>
          </w:tcPr>
          <w:p w14:paraId="0742DF11" w14:textId="77777777" w:rsidR="00F82629" w:rsidRPr="00385684" w:rsidRDefault="00F82629" w:rsidP="00C36491">
            <w:pPr>
              <w:suppressAutoHyphens w:val="0"/>
              <w:rPr>
                <w:sz w:val="22"/>
                <w:szCs w:val="22"/>
                <w:lang w:eastAsia="ru-RU"/>
              </w:rPr>
            </w:pPr>
          </w:p>
        </w:tc>
      </w:tr>
      <w:tr w:rsidR="00385684" w:rsidRPr="00385684" w14:paraId="1F7B2E33" w14:textId="77777777" w:rsidTr="006578EC">
        <w:tblPrEx>
          <w:tblLook w:val="04A0" w:firstRow="1" w:lastRow="0" w:firstColumn="1" w:lastColumn="0" w:noHBand="0" w:noVBand="1"/>
        </w:tblPrEx>
        <w:trPr>
          <w:trHeight w:val="315"/>
        </w:trPr>
        <w:tc>
          <w:tcPr>
            <w:tcW w:w="4640" w:type="dxa"/>
            <w:gridSpan w:val="3"/>
            <w:tcBorders>
              <w:top w:val="nil"/>
              <w:left w:val="nil"/>
              <w:bottom w:val="nil"/>
              <w:right w:val="nil"/>
            </w:tcBorders>
            <w:shd w:val="clear" w:color="auto" w:fill="auto"/>
            <w:noWrap/>
            <w:vAlign w:val="bottom"/>
          </w:tcPr>
          <w:p w14:paraId="279DC1CA" w14:textId="1A12BC9F" w:rsidR="00F82629" w:rsidRPr="0008432D" w:rsidRDefault="00F82629" w:rsidP="00C36491">
            <w:pPr>
              <w:suppressAutoHyphens w:val="0"/>
              <w:ind w:firstLineChars="200" w:firstLine="440"/>
              <w:rPr>
                <w:sz w:val="22"/>
                <w:szCs w:val="22"/>
                <w:highlight w:val="yellow"/>
                <w:lang w:eastAsia="ru-RU"/>
              </w:rPr>
            </w:pPr>
          </w:p>
        </w:tc>
        <w:tc>
          <w:tcPr>
            <w:tcW w:w="2012" w:type="dxa"/>
            <w:tcBorders>
              <w:top w:val="nil"/>
              <w:left w:val="nil"/>
              <w:bottom w:val="single" w:sz="4" w:space="0" w:color="auto"/>
              <w:right w:val="nil"/>
            </w:tcBorders>
            <w:shd w:val="clear" w:color="auto" w:fill="auto"/>
            <w:noWrap/>
            <w:vAlign w:val="bottom"/>
          </w:tcPr>
          <w:p w14:paraId="6A201EFF" w14:textId="34334478" w:rsidR="00F82629" w:rsidRPr="0008432D" w:rsidRDefault="00F82629" w:rsidP="00163DDF">
            <w:pPr>
              <w:suppressAutoHyphens w:val="0"/>
              <w:jc w:val="center"/>
              <w:rPr>
                <w:sz w:val="22"/>
                <w:szCs w:val="22"/>
                <w:highlight w:val="yellow"/>
                <w:lang w:eastAsia="ru-RU"/>
              </w:rPr>
            </w:pPr>
          </w:p>
        </w:tc>
        <w:tc>
          <w:tcPr>
            <w:tcW w:w="1918" w:type="dxa"/>
            <w:tcBorders>
              <w:top w:val="nil"/>
              <w:left w:val="nil"/>
              <w:bottom w:val="nil"/>
              <w:right w:val="nil"/>
            </w:tcBorders>
            <w:shd w:val="clear" w:color="auto" w:fill="auto"/>
            <w:noWrap/>
            <w:vAlign w:val="bottom"/>
            <w:hideMark/>
          </w:tcPr>
          <w:p w14:paraId="6D521AD0" w14:textId="77777777" w:rsidR="00F82629" w:rsidRPr="00385684" w:rsidRDefault="00F82629" w:rsidP="00C36491">
            <w:pPr>
              <w:suppressAutoHyphens w:val="0"/>
              <w:rPr>
                <w:sz w:val="22"/>
                <w:szCs w:val="22"/>
                <w:lang w:eastAsia="ru-RU"/>
              </w:rPr>
            </w:pPr>
          </w:p>
        </w:tc>
        <w:tc>
          <w:tcPr>
            <w:tcW w:w="944" w:type="dxa"/>
            <w:tcBorders>
              <w:top w:val="nil"/>
              <w:left w:val="nil"/>
              <w:bottom w:val="nil"/>
              <w:right w:val="nil"/>
            </w:tcBorders>
            <w:shd w:val="clear" w:color="auto" w:fill="auto"/>
            <w:noWrap/>
            <w:vAlign w:val="bottom"/>
            <w:hideMark/>
          </w:tcPr>
          <w:p w14:paraId="01DB9946" w14:textId="77777777" w:rsidR="00F82629" w:rsidRPr="00385684" w:rsidRDefault="00F82629" w:rsidP="00C36491">
            <w:pPr>
              <w:suppressAutoHyphens w:val="0"/>
              <w:rPr>
                <w:sz w:val="22"/>
                <w:szCs w:val="22"/>
                <w:lang w:eastAsia="ru-RU"/>
              </w:rPr>
            </w:pPr>
          </w:p>
        </w:tc>
        <w:tc>
          <w:tcPr>
            <w:tcW w:w="1084" w:type="dxa"/>
            <w:tcBorders>
              <w:top w:val="nil"/>
              <w:left w:val="nil"/>
              <w:bottom w:val="nil"/>
              <w:right w:val="nil"/>
            </w:tcBorders>
            <w:shd w:val="clear" w:color="auto" w:fill="auto"/>
            <w:noWrap/>
            <w:vAlign w:val="bottom"/>
            <w:hideMark/>
          </w:tcPr>
          <w:p w14:paraId="6093C1B5" w14:textId="77777777" w:rsidR="00F82629" w:rsidRPr="00385684" w:rsidRDefault="00F82629" w:rsidP="00C36491">
            <w:pPr>
              <w:suppressAutoHyphens w:val="0"/>
              <w:rPr>
                <w:sz w:val="22"/>
                <w:szCs w:val="22"/>
                <w:lang w:eastAsia="ru-RU"/>
              </w:rPr>
            </w:pPr>
          </w:p>
        </w:tc>
      </w:tr>
      <w:tr w:rsidR="00385684" w:rsidRPr="00385684" w14:paraId="3FE33DCD" w14:textId="77777777" w:rsidTr="006578EC">
        <w:tblPrEx>
          <w:tblLook w:val="04A0" w:firstRow="1" w:lastRow="0" w:firstColumn="1" w:lastColumn="0" w:noHBand="0" w:noVBand="1"/>
        </w:tblPrEx>
        <w:trPr>
          <w:trHeight w:val="300"/>
        </w:trPr>
        <w:tc>
          <w:tcPr>
            <w:tcW w:w="4640" w:type="dxa"/>
            <w:gridSpan w:val="3"/>
            <w:tcBorders>
              <w:top w:val="nil"/>
              <w:left w:val="nil"/>
              <w:bottom w:val="nil"/>
              <w:right w:val="nil"/>
            </w:tcBorders>
            <w:shd w:val="clear" w:color="auto" w:fill="auto"/>
            <w:noWrap/>
            <w:vAlign w:val="bottom"/>
          </w:tcPr>
          <w:p w14:paraId="53A82528" w14:textId="5BDAD316" w:rsidR="00F82629" w:rsidRPr="0008432D" w:rsidRDefault="00F82629" w:rsidP="00C36491">
            <w:pPr>
              <w:suppressAutoHyphens w:val="0"/>
              <w:ind w:firstLineChars="200" w:firstLine="440"/>
              <w:rPr>
                <w:sz w:val="22"/>
                <w:szCs w:val="22"/>
                <w:highlight w:val="yellow"/>
                <w:lang w:eastAsia="ru-RU"/>
              </w:rPr>
            </w:pPr>
          </w:p>
        </w:tc>
        <w:tc>
          <w:tcPr>
            <w:tcW w:w="2012" w:type="dxa"/>
            <w:tcBorders>
              <w:top w:val="nil"/>
              <w:left w:val="nil"/>
              <w:bottom w:val="single" w:sz="4" w:space="0" w:color="auto"/>
              <w:right w:val="nil"/>
            </w:tcBorders>
            <w:shd w:val="clear" w:color="auto" w:fill="auto"/>
            <w:noWrap/>
            <w:vAlign w:val="center"/>
          </w:tcPr>
          <w:p w14:paraId="74A64612" w14:textId="2DD68756" w:rsidR="00F82629" w:rsidRPr="0008432D" w:rsidRDefault="00F82629" w:rsidP="00C36491">
            <w:pPr>
              <w:suppressAutoHyphens w:val="0"/>
              <w:jc w:val="center"/>
              <w:rPr>
                <w:sz w:val="22"/>
                <w:szCs w:val="22"/>
                <w:highlight w:val="yellow"/>
                <w:lang w:eastAsia="ru-RU"/>
              </w:rPr>
            </w:pPr>
          </w:p>
        </w:tc>
        <w:tc>
          <w:tcPr>
            <w:tcW w:w="1918" w:type="dxa"/>
            <w:tcBorders>
              <w:top w:val="nil"/>
              <w:left w:val="nil"/>
              <w:bottom w:val="nil"/>
              <w:right w:val="nil"/>
            </w:tcBorders>
            <w:shd w:val="clear" w:color="auto" w:fill="auto"/>
            <w:noWrap/>
            <w:vAlign w:val="center"/>
            <w:hideMark/>
          </w:tcPr>
          <w:p w14:paraId="29DB18E0" w14:textId="77777777" w:rsidR="00F82629" w:rsidRPr="00385684" w:rsidRDefault="00F82629" w:rsidP="00C36491">
            <w:pPr>
              <w:suppressAutoHyphens w:val="0"/>
              <w:jc w:val="center"/>
              <w:rPr>
                <w:sz w:val="22"/>
                <w:szCs w:val="22"/>
                <w:lang w:eastAsia="ru-RU"/>
              </w:rPr>
            </w:pPr>
          </w:p>
        </w:tc>
        <w:tc>
          <w:tcPr>
            <w:tcW w:w="944" w:type="dxa"/>
            <w:tcBorders>
              <w:top w:val="nil"/>
              <w:left w:val="nil"/>
              <w:bottom w:val="nil"/>
              <w:right w:val="nil"/>
            </w:tcBorders>
            <w:shd w:val="clear" w:color="auto" w:fill="auto"/>
            <w:noWrap/>
            <w:vAlign w:val="bottom"/>
            <w:hideMark/>
          </w:tcPr>
          <w:p w14:paraId="5556186C" w14:textId="77777777" w:rsidR="00F82629" w:rsidRPr="00385684" w:rsidRDefault="00F82629" w:rsidP="00C36491">
            <w:pPr>
              <w:suppressAutoHyphens w:val="0"/>
              <w:jc w:val="center"/>
              <w:rPr>
                <w:sz w:val="22"/>
                <w:szCs w:val="22"/>
                <w:lang w:eastAsia="ru-RU"/>
              </w:rPr>
            </w:pPr>
          </w:p>
        </w:tc>
        <w:tc>
          <w:tcPr>
            <w:tcW w:w="1084" w:type="dxa"/>
            <w:tcBorders>
              <w:top w:val="nil"/>
              <w:left w:val="nil"/>
              <w:bottom w:val="nil"/>
              <w:right w:val="nil"/>
            </w:tcBorders>
            <w:shd w:val="clear" w:color="auto" w:fill="auto"/>
            <w:noWrap/>
            <w:vAlign w:val="bottom"/>
            <w:hideMark/>
          </w:tcPr>
          <w:p w14:paraId="62F3D946" w14:textId="77777777" w:rsidR="00F82629" w:rsidRPr="00385684" w:rsidRDefault="00F82629" w:rsidP="00C36491">
            <w:pPr>
              <w:suppressAutoHyphens w:val="0"/>
              <w:rPr>
                <w:sz w:val="22"/>
                <w:szCs w:val="22"/>
                <w:lang w:eastAsia="ru-RU"/>
              </w:rPr>
            </w:pPr>
          </w:p>
        </w:tc>
      </w:tr>
      <w:tr w:rsidR="00385684" w:rsidRPr="00385684" w14:paraId="63B90A77" w14:textId="77777777" w:rsidTr="006578EC">
        <w:tblPrEx>
          <w:tblLook w:val="04A0" w:firstRow="1" w:lastRow="0" w:firstColumn="1" w:lastColumn="0" w:noHBand="0" w:noVBand="1"/>
        </w:tblPrEx>
        <w:trPr>
          <w:trHeight w:val="289"/>
        </w:trPr>
        <w:tc>
          <w:tcPr>
            <w:tcW w:w="10598" w:type="dxa"/>
            <w:gridSpan w:val="7"/>
            <w:tcBorders>
              <w:top w:val="nil"/>
              <w:left w:val="nil"/>
              <w:bottom w:val="nil"/>
              <w:right w:val="nil"/>
            </w:tcBorders>
            <w:shd w:val="clear" w:color="auto" w:fill="auto"/>
            <w:noWrap/>
            <w:vAlign w:val="bottom"/>
          </w:tcPr>
          <w:p w14:paraId="0BC6C67B" w14:textId="77777777" w:rsidR="00F82629" w:rsidRPr="0008432D" w:rsidRDefault="00F82629" w:rsidP="00C36491">
            <w:pPr>
              <w:suppressAutoHyphens w:val="0"/>
              <w:jc w:val="center"/>
              <w:rPr>
                <w:b/>
                <w:bCs/>
                <w:sz w:val="22"/>
                <w:szCs w:val="22"/>
                <w:highlight w:val="yellow"/>
                <w:lang w:eastAsia="ru-RU"/>
              </w:rPr>
            </w:pPr>
          </w:p>
        </w:tc>
      </w:tr>
      <w:tr w:rsidR="00385684" w:rsidRPr="00385684" w14:paraId="00F9916F" w14:textId="77777777" w:rsidTr="006578EC">
        <w:tblPrEx>
          <w:tblLook w:val="04A0" w:firstRow="1" w:lastRow="0" w:firstColumn="1" w:lastColumn="0" w:noHBand="0" w:noVBand="1"/>
        </w:tblPrEx>
        <w:trPr>
          <w:trHeight w:val="225"/>
        </w:trPr>
        <w:tc>
          <w:tcPr>
            <w:tcW w:w="2518" w:type="dxa"/>
            <w:tcBorders>
              <w:top w:val="nil"/>
              <w:left w:val="nil"/>
              <w:bottom w:val="nil"/>
              <w:right w:val="nil"/>
            </w:tcBorders>
            <w:shd w:val="clear" w:color="auto" w:fill="auto"/>
            <w:noWrap/>
            <w:vAlign w:val="bottom"/>
          </w:tcPr>
          <w:p w14:paraId="4CD35065" w14:textId="77777777" w:rsidR="00F82629" w:rsidRPr="00385684" w:rsidRDefault="00F82629" w:rsidP="00C36491">
            <w:pPr>
              <w:suppressAutoHyphens w:val="0"/>
              <w:jc w:val="center"/>
              <w:rPr>
                <w:b/>
                <w:bCs/>
                <w:sz w:val="22"/>
                <w:szCs w:val="22"/>
                <w:lang w:eastAsia="ru-RU"/>
              </w:rPr>
            </w:pPr>
          </w:p>
        </w:tc>
        <w:tc>
          <w:tcPr>
            <w:tcW w:w="2122" w:type="dxa"/>
            <w:gridSpan w:val="2"/>
            <w:tcBorders>
              <w:top w:val="nil"/>
              <w:left w:val="nil"/>
              <w:bottom w:val="nil"/>
              <w:right w:val="nil"/>
            </w:tcBorders>
            <w:shd w:val="clear" w:color="auto" w:fill="auto"/>
            <w:noWrap/>
            <w:vAlign w:val="bottom"/>
          </w:tcPr>
          <w:p w14:paraId="61C01260" w14:textId="77777777" w:rsidR="00F82629" w:rsidRPr="0008432D" w:rsidRDefault="00F82629" w:rsidP="00C36491">
            <w:pPr>
              <w:suppressAutoHyphens w:val="0"/>
              <w:rPr>
                <w:sz w:val="22"/>
                <w:szCs w:val="22"/>
                <w:highlight w:val="yellow"/>
                <w:lang w:eastAsia="ru-RU"/>
              </w:rPr>
            </w:pPr>
          </w:p>
        </w:tc>
        <w:tc>
          <w:tcPr>
            <w:tcW w:w="2012" w:type="dxa"/>
            <w:tcBorders>
              <w:top w:val="nil"/>
              <w:left w:val="nil"/>
              <w:bottom w:val="nil"/>
              <w:right w:val="nil"/>
            </w:tcBorders>
            <w:shd w:val="clear" w:color="auto" w:fill="auto"/>
            <w:noWrap/>
            <w:vAlign w:val="bottom"/>
          </w:tcPr>
          <w:p w14:paraId="208DC4FE" w14:textId="77777777" w:rsidR="00F82629" w:rsidRPr="0008432D" w:rsidRDefault="00F82629" w:rsidP="00C36491">
            <w:pPr>
              <w:suppressAutoHyphens w:val="0"/>
              <w:rPr>
                <w:sz w:val="22"/>
                <w:szCs w:val="22"/>
                <w:highlight w:val="yellow"/>
                <w:lang w:eastAsia="ru-RU"/>
              </w:rPr>
            </w:pPr>
          </w:p>
        </w:tc>
        <w:tc>
          <w:tcPr>
            <w:tcW w:w="1918" w:type="dxa"/>
            <w:tcBorders>
              <w:top w:val="nil"/>
              <w:left w:val="nil"/>
              <w:bottom w:val="nil"/>
              <w:right w:val="nil"/>
            </w:tcBorders>
            <w:shd w:val="clear" w:color="auto" w:fill="auto"/>
            <w:noWrap/>
            <w:vAlign w:val="bottom"/>
          </w:tcPr>
          <w:p w14:paraId="79CB0F20" w14:textId="77777777" w:rsidR="00F82629" w:rsidRPr="00385684" w:rsidRDefault="00F82629" w:rsidP="00C36491">
            <w:pPr>
              <w:suppressAutoHyphens w:val="0"/>
              <w:rPr>
                <w:sz w:val="22"/>
                <w:szCs w:val="22"/>
                <w:lang w:eastAsia="ru-RU"/>
              </w:rPr>
            </w:pPr>
          </w:p>
        </w:tc>
        <w:tc>
          <w:tcPr>
            <w:tcW w:w="944" w:type="dxa"/>
            <w:tcBorders>
              <w:top w:val="nil"/>
              <w:left w:val="nil"/>
              <w:bottom w:val="nil"/>
              <w:right w:val="nil"/>
            </w:tcBorders>
            <w:shd w:val="clear" w:color="auto" w:fill="auto"/>
            <w:noWrap/>
            <w:vAlign w:val="bottom"/>
          </w:tcPr>
          <w:p w14:paraId="7E102A12" w14:textId="77777777" w:rsidR="00F82629" w:rsidRPr="00385684" w:rsidRDefault="00F82629" w:rsidP="00C36491">
            <w:pPr>
              <w:suppressAutoHyphens w:val="0"/>
              <w:rPr>
                <w:sz w:val="22"/>
                <w:szCs w:val="22"/>
                <w:lang w:eastAsia="ru-RU"/>
              </w:rPr>
            </w:pPr>
          </w:p>
        </w:tc>
        <w:tc>
          <w:tcPr>
            <w:tcW w:w="1084" w:type="dxa"/>
            <w:tcBorders>
              <w:top w:val="nil"/>
              <w:left w:val="nil"/>
              <w:bottom w:val="nil"/>
              <w:right w:val="nil"/>
            </w:tcBorders>
            <w:shd w:val="clear" w:color="auto" w:fill="auto"/>
            <w:noWrap/>
            <w:vAlign w:val="bottom"/>
          </w:tcPr>
          <w:p w14:paraId="4D2AE0A9" w14:textId="77777777" w:rsidR="00F82629" w:rsidRPr="00385684" w:rsidRDefault="00F82629" w:rsidP="00C36491">
            <w:pPr>
              <w:suppressAutoHyphens w:val="0"/>
              <w:rPr>
                <w:sz w:val="22"/>
                <w:szCs w:val="22"/>
                <w:lang w:eastAsia="ru-RU"/>
              </w:rPr>
            </w:pPr>
          </w:p>
        </w:tc>
      </w:tr>
      <w:tr w:rsidR="00385684" w:rsidRPr="00385684" w14:paraId="2E4C0281" w14:textId="77777777" w:rsidTr="006578EC">
        <w:tblPrEx>
          <w:tblLook w:val="04A0" w:firstRow="1" w:lastRow="0" w:firstColumn="1" w:lastColumn="0" w:noHBand="0" w:noVBand="1"/>
        </w:tblPrEx>
        <w:trPr>
          <w:trHeight w:val="300"/>
        </w:trPr>
        <w:tc>
          <w:tcPr>
            <w:tcW w:w="4640" w:type="dxa"/>
            <w:gridSpan w:val="3"/>
            <w:tcBorders>
              <w:top w:val="nil"/>
              <w:left w:val="nil"/>
              <w:bottom w:val="nil"/>
              <w:right w:val="nil"/>
            </w:tcBorders>
            <w:shd w:val="clear" w:color="auto" w:fill="auto"/>
            <w:noWrap/>
            <w:vAlign w:val="center"/>
          </w:tcPr>
          <w:p w14:paraId="014D013B" w14:textId="77777777" w:rsidR="00F82629" w:rsidRPr="0008432D" w:rsidRDefault="00F82629" w:rsidP="00C36491">
            <w:pPr>
              <w:suppressAutoHyphens w:val="0"/>
              <w:jc w:val="center"/>
              <w:rPr>
                <w:sz w:val="22"/>
                <w:szCs w:val="22"/>
                <w:highlight w:val="yellow"/>
                <w:lang w:eastAsia="ru-RU"/>
              </w:rPr>
            </w:pPr>
          </w:p>
        </w:tc>
        <w:tc>
          <w:tcPr>
            <w:tcW w:w="2012" w:type="dxa"/>
            <w:tcBorders>
              <w:top w:val="nil"/>
              <w:left w:val="nil"/>
              <w:bottom w:val="nil"/>
              <w:right w:val="nil"/>
            </w:tcBorders>
            <w:shd w:val="clear" w:color="auto" w:fill="auto"/>
            <w:noWrap/>
            <w:vAlign w:val="bottom"/>
          </w:tcPr>
          <w:p w14:paraId="0234E6DE" w14:textId="77777777" w:rsidR="00F82629" w:rsidRPr="0008432D" w:rsidRDefault="00F82629" w:rsidP="00C36491">
            <w:pPr>
              <w:suppressAutoHyphens w:val="0"/>
              <w:jc w:val="center"/>
              <w:rPr>
                <w:sz w:val="22"/>
                <w:szCs w:val="22"/>
                <w:highlight w:val="yellow"/>
                <w:lang w:eastAsia="ru-RU"/>
              </w:rPr>
            </w:pPr>
          </w:p>
        </w:tc>
        <w:tc>
          <w:tcPr>
            <w:tcW w:w="3946" w:type="dxa"/>
            <w:gridSpan w:val="3"/>
            <w:tcBorders>
              <w:top w:val="nil"/>
              <w:left w:val="nil"/>
              <w:bottom w:val="nil"/>
              <w:right w:val="nil"/>
            </w:tcBorders>
            <w:shd w:val="clear" w:color="auto" w:fill="auto"/>
            <w:noWrap/>
            <w:vAlign w:val="center"/>
          </w:tcPr>
          <w:p w14:paraId="428974A0" w14:textId="77777777" w:rsidR="00F82629" w:rsidRPr="00385684" w:rsidRDefault="00F82629" w:rsidP="00C36491">
            <w:pPr>
              <w:suppressAutoHyphens w:val="0"/>
              <w:jc w:val="center"/>
              <w:rPr>
                <w:sz w:val="22"/>
                <w:szCs w:val="22"/>
                <w:lang w:eastAsia="ru-RU"/>
              </w:rPr>
            </w:pPr>
          </w:p>
        </w:tc>
      </w:tr>
    </w:tbl>
    <w:p w14:paraId="2D4227B3" w14:textId="77777777" w:rsidR="00F82629" w:rsidRPr="00385684" w:rsidRDefault="00F82629" w:rsidP="00F82629">
      <w:pPr>
        <w:jc w:val="both"/>
      </w:pPr>
    </w:p>
    <w:p w14:paraId="6A02FCEB" w14:textId="777DBDE0" w:rsidR="00F82629" w:rsidRDefault="00F82629"/>
    <w:p w14:paraId="2DEA3423" w14:textId="0CDEDCA3" w:rsidR="00A27D70" w:rsidRDefault="00A27D70"/>
    <w:p w14:paraId="5CC31C59" w14:textId="442378F2" w:rsidR="00A27D70" w:rsidRDefault="00A27D70"/>
    <w:p w14:paraId="1FE3A3FF" w14:textId="7B173D6F" w:rsidR="00A27D70" w:rsidRDefault="00A27D70"/>
    <w:p w14:paraId="4262A873" w14:textId="5DE527F4" w:rsidR="00A27D70" w:rsidRDefault="00A27D70"/>
    <w:p w14:paraId="3B3AB639" w14:textId="566D88D7" w:rsidR="00A27D70" w:rsidRDefault="00A27D70"/>
    <w:p w14:paraId="43277BAB" w14:textId="5CC0279C" w:rsidR="00A27D70" w:rsidRDefault="00A27D70"/>
    <w:p w14:paraId="52BC795E" w14:textId="2388E1FE" w:rsidR="00A27D70" w:rsidRDefault="00A27D70"/>
    <w:p w14:paraId="555294C1" w14:textId="5C2194E4" w:rsidR="00A27D70" w:rsidRDefault="00A27D70"/>
    <w:p w14:paraId="0F59D46F" w14:textId="0437657E" w:rsidR="00A27D70" w:rsidRDefault="00A27D70"/>
    <w:p w14:paraId="5C3D4AF8" w14:textId="3671EEC6" w:rsidR="00A27D70" w:rsidRDefault="00A27D70"/>
    <w:p w14:paraId="4BE2043C" w14:textId="38C957A0" w:rsidR="00A27D70" w:rsidRDefault="00A27D70"/>
    <w:p w14:paraId="1F336932" w14:textId="1257755D" w:rsidR="00A27D70" w:rsidRDefault="00A27D70"/>
    <w:p w14:paraId="403E2E3A" w14:textId="2C803ED0" w:rsidR="00A27D70" w:rsidRDefault="00A27D70"/>
    <w:p w14:paraId="4EF67FF0" w14:textId="6196F3E0" w:rsidR="00A27D70" w:rsidRDefault="00A27D70"/>
    <w:p w14:paraId="7716C278" w14:textId="3F2F7D97" w:rsidR="00A27D70" w:rsidRDefault="00A27D70"/>
    <w:p w14:paraId="1BF1D769" w14:textId="27E18A8C" w:rsidR="00A27D70" w:rsidRDefault="00A27D70"/>
    <w:p w14:paraId="128CE791" w14:textId="429C5CD3" w:rsidR="00A27D70" w:rsidRDefault="00A27D70"/>
    <w:p w14:paraId="03A1D882" w14:textId="77777777" w:rsidR="00A27D70" w:rsidRPr="00385684" w:rsidRDefault="00A27D70"/>
    <w:tbl>
      <w:tblPr>
        <w:tblW w:w="10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181"/>
        <w:gridCol w:w="2068"/>
        <w:gridCol w:w="1971"/>
        <w:gridCol w:w="967"/>
        <w:gridCol w:w="769"/>
      </w:tblGrid>
      <w:tr w:rsidR="00385684" w:rsidRPr="00385684" w14:paraId="7397488A" w14:textId="77777777" w:rsidTr="0008432D">
        <w:trPr>
          <w:trHeight w:val="289"/>
        </w:trPr>
        <w:tc>
          <w:tcPr>
            <w:tcW w:w="10266" w:type="dxa"/>
            <w:gridSpan w:val="6"/>
            <w:tcBorders>
              <w:top w:val="nil"/>
              <w:left w:val="nil"/>
              <w:bottom w:val="nil"/>
              <w:right w:val="nil"/>
            </w:tcBorders>
            <w:shd w:val="clear" w:color="auto" w:fill="auto"/>
            <w:noWrap/>
            <w:vAlign w:val="bottom"/>
          </w:tcPr>
          <w:p w14:paraId="024BBD01" w14:textId="740F0B41" w:rsidR="00126EF0" w:rsidRPr="00385684" w:rsidRDefault="00126EF0" w:rsidP="00126EF0">
            <w:pPr>
              <w:jc w:val="center"/>
              <w:rPr>
                <w:sz w:val="20"/>
              </w:rPr>
            </w:pPr>
          </w:p>
          <w:p w14:paraId="0F28A526" w14:textId="26790367" w:rsidR="00126EF0" w:rsidRPr="00385684" w:rsidRDefault="00126EF0" w:rsidP="00EB7B94">
            <w:pPr>
              <w:jc w:val="center"/>
              <w:rPr>
                <w:sz w:val="20"/>
              </w:rPr>
            </w:pPr>
            <w:r w:rsidRPr="00385684">
              <w:rPr>
                <w:sz w:val="20"/>
              </w:rPr>
              <w:t>ПОДПИСИ СТОРОН</w:t>
            </w:r>
          </w:p>
          <w:tbl>
            <w:tblPr>
              <w:tblW w:w="10348" w:type="dxa"/>
              <w:tblInd w:w="108" w:type="dxa"/>
              <w:tblLook w:val="0000" w:firstRow="0" w:lastRow="0" w:firstColumn="0" w:lastColumn="0" w:noHBand="0" w:noVBand="0"/>
            </w:tblPr>
            <w:tblGrid>
              <w:gridCol w:w="1020"/>
              <w:gridCol w:w="1240"/>
              <w:gridCol w:w="1040"/>
              <w:gridCol w:w="1945"/>
              <w:gridCol w:w="236"/>
              <w:gridCol w:w="1673"/>
              <w:gridCol w:w="1040"/>
              <w:gridCol w:w="1040"/>
              <w:gridCol w:w="1040"/>
              <w:gridCol w:w="74"/>
            </w:tblGrid>
            <w:tr w:rsidR="00385684" w:rsidRPr="00385684" w14:paraId="70C7BA6F" w14:textId="77777777" w:rsidTr="00126EF0">
              <w:trPr>
                <w:trHeight w:val="300"/>
              </w:trPr>
              <w:tc>
                <w:tcPr>
                  <w:tcW w:w="5245" w:type="dxa"/>
                  <w:gridSpan w:val="4"/>
                </w:tcPr>
                <w:p w14:paraId="255461E5" w14:textId="77777777" w:rsidR="00126EF0" w:rsidRPr="00385684" w:rsidRDefault="00126EF0" w:rsidP="00126EF0">
                  <w:pPr>
                    <w:jc w:val="both"/>
                    <w:rPr>
                      <w:b/>
                      <w:sz w:val="22"/>
                      <w:szCs w:val="22"/>
                    </w:rPr>
                  </w:pPr>
                  <w:r w:rsidRPr="00385684">
                    <w:rPr>
                      <w:b/>
                      <w:sz w:val="22"/>
                      <w:szCs w:val="22"/>
                    </w:rPr>
                    <w:t>ООО «КСК»</w:t>
                  </w:r>
                </w:p>
              </w:tc>
              <w:tc>
                <w:tcPr>
                  <w:tcW w:w="236" w:type="dxa"/>
                </w:tcPr>
                <w:p w14:paraId="313C65C9" w14:textId="77777777" w:rsidR="00126EF0" w:rsidRPr="00385684" w:rsidRDefault="00126EF0" w:rsidP="00126EF0">
                  <w:pPr>
                    <w:jc w:val="both"/>
                    <w:rPr>
                      <w:b/>
                      <w:sz w:val="22"/>
                      <w:szCs w:val="22"/>
                    </w:rPr>
                  </w:pPr>
                </w:p>
              </w:tc>
              <w:tc>
                <w:tcPr>
                  <w:tcW w:w="4867" w:type="dxa"/>
                  <w:gridSpan w:val="5"/>
                </w:tcPr>
                <w:p w14:paraId="75199074" w14:textId="0C9C4005" w:rsidR="00126EF0" w:rsidRPr="00385684" w:rsidRDefault="00126EF0" w:rsidP="00EB7B94">
                  <w:pPr>
                    <w:jc w:val="both"/>
                    <w:rPr>
                      <w:b/>
                      <w:sz w:val="22"/>
                      <w:szCs w:val="22"/>
                    </w:rPr>
                  </w:pPr>
                </w:p>
              </w:tc>
            </w:tr>
            <w:tr w:rsidR="00385684" w:rsidRPr="00385684" w14:paraId="670930BB" w14:textId="77777777" w:rsidTr="00126EF0">
              <w:trPr>
                <w:gridAfter w:val="1"/>
                <w:wAfter w:w="74" w:type="dxa"/>
                <w:trHeight w:val="300"/>
              </w:trPr>
              <w:tc>
                <w:tcPr>
                  <w:tcW w:w="1020" w:type="dxa"/>
                </w:tcPr>
                <w:p w14:paraId="39481DC0" w14:textId="77777777" w:rsidR="00126EF0" w:rsidRPr="00385684" w:rsidRDefault="00126EF0" w:rsidP="00126EF0">
                  <w:pPr>
                    <w:snapToGrid w:val="0"/>
                    <w:jc w:val="both"/>
                    <w:rPr>
                      <w:sz w:val="22"/>
                      <w:szCs w:val="22"/>
                    </w:rPr>
                  </w:pPr>
                </w:p>
              </w:tc>
              <w:tc>
                <w:tcPr>
                  <w:tcW w:w="1240" w:type="dxa"/>
                </w:tcPr>
                <w:p w14:paraId="1EAA181B" w14:textId="77777777" w:rsidR="00126EF0" w:rsidRPr="00385684" w:rsidRDefault="00126EF0" w:rsidP="00126EF0">
                  <w:pPr>
                    <w:snapToGrid w:val="0"/>
                    <w:jc w:val="both"/>
                    <w:rPr>
                      <w:sz w:val="22"/>
                      <w:szCs w:val="22"/>
                    </w:rPr>
                  </w:pPr>
                </w:p>
              </w:tc>
              <w:tc>
                <w:tcPr>
                  <w:tcW w:w="1040" w:type="dxa"/>
                </w:tcPr>
                <w:p w14:paraId="7E6B96FA" w14:textId="77777777" w:rsidR="00126EF0" w:rsidRPr="00385684" w:rsidRDefault="00126EF0" w:rsidP="00126EF0">
                  <w:pPr>
                    <w:snapToGrid w:val="0"/>
                    <w:jc w:val="both"/>
                    <w:rPr>
                      <w:sz w:val="22"/>
                      <w:szCs w:val="22"/>
                    </w:rPr>
                  </w:pPr>
                </w:p>
              </w:tc>
              <w:tc>
                <w:tcPr>
                  <w:tcW w:w="1945" w:type="dxa"/>
                </w:tcPr>
                <w:p w14:paraId="008BE67E" w14:textId="77777777" w:rsidR="00126EF0" w:rsidRPr="00385684" w:rsidRDefault="00126EF0" w:rsidP="00126EF0">
                  <w:pPr>
                    <w:snapToGrid w:val="0"/>
                    <w:jc w:val="both"/>
                    <w:rPr>
                      <w:sz w:val="22"/>
                      <w:szCs w:val="22"/>
                    </w:rPr>
                  </w:pPr>
                </w:p>
              </w:tc>
              <w:tc>
                <w:tcPr>
                  <w:tcW w:w="236" w:type="dxa"/>
                </w:tcPr>
                <w:p w14:paraId="12161205" w14:textId="77777777" w:rsidR="00126EF0" w:rsidRPr="00385684" w:rsidRDefault="00126EF0" w:rsidP="00126EF0">
                  <w:pPr>
                    <w:snapToGrid w:val="0"/>
                    <w:jc w:val="both"/>
                    <w:rPr>
                      <w:sz w:val="22"/>
                      <w:szCs w:val="22"/>
                    </w:rPr>
                  </w:pPr>
                </w:p>
              </w:tc>
              <w:tc>
                <w:tcPr>
                  <w:tcW w:w="1673" w:type="dxa"/>
                </w:tcPr>
                <w:p w14:paraId="73BDFDAA" w14:textId="77777777" w:rsidR="00126EF0" w:rsidRPr="00385684" w:rsidRDefault="00126EF0" w:rsidP="00126EF0">
                  <w:pPr>
                    <w:snapToGrid w:val="0"/>
                    <w:jc w:val="both"/>
                    <w:rPr>
                      <w:sz w:val="22"/>
                      <w:szCs w:val="22"/>
                    </w:rPr>
                  </w:pPr>
                </w:p>
              </w:tc>
              <w:tc>
                <w:tcPr>
                  <w:tcW w:w="1040" w:type="dxa"/>
                </w:tcPr>
                <w:p w14:paraId="5AB962C6" w14:textId="77777777" w:rsidR="00126EF0" w:rsidRPr="00385684" w:rsidRDefault="00126EF0" w:rsidP="00126EF0">
                  <w:pPr>
                    <w:snapToGrid w:val="0"/>
                    <w:jc w:val="both"/>
                    <w:rPr>
                      <w:sz w:val="22"/>
                      <w:szCs w:val="22"/>
                    </w:rPr>
                  </w:pPr>
                </w:p>
              </w:tc>
              <w:tc>
                <w:tcPr>
                  <w:tcW w:w="1040" w:type="dxa"/>
                </w:tcPr>
                <w:p w14:paraId="150F197A" w14:textId="77777777" w:rsidR="00126EF0" w:rsidRPr="00385684" w:rsidRDefault="00126EF0" w:rsidP="00126EF0">
                  <w:pPr>
                    <w:snapToGrid w:val="0"/>
                    <w:jc w:val="both"/>
                    <w:rPr>
                      <w:sz w:val="22"/>
                      <w:szCs w:val="22"/>
                    </w:rPr>
                  </w:pPr>
                </w:p>
              </w:tc>
              <w:tc>
                <w:tcPr>
                  <w:tcW w:w="1040" w:type="dxa"/>
                </w:tcPr>
                <w:p w14:paraId="7F512519" w14:textId="77777777" w:rsidR="00126EF0" w:rsidRPr="00385684" w:rsidRDefault="00126EF0" w:rsidP="00126EF0">
                  <w:pPr>
                    <w:snapToGrid w:val="0"/>
                    <w:jc w:val="both"/>
                    <w:rPr>
                      <w:sz w:val="22"/>
                      <w:szCs w:val="22"/>
                    </w:rPr>
                  </w:pPr>
                </w:p>
              </w:tc>
            </w:tr>
            <w:tr w:rsidR="00385684" w:rsidRPr="00385684" w14:paraId="21F375B7" w14:textId="77777777" w:rsidTr="00126EF0">
              <w:trPr>
                <w:gridAfter w:val="1"/>
                <w:wAfter w:w="74" w:type="dxa"/>
                <w:trHeight w:val="300"/>
              </w:trPr>
              <w:tc>
                <w:tcPr>
                  <w:tcW w:w="5245" w:type="dxa"/>
                  <w:gridSpan w:val="4"/>
                  <w:vAlign w:val="bottom"/>
                </w:tcPr>
                <w:p w14:paraId="72F4D820" w14:textId="0E0718AF" w:rsidR="00126EF0" w:rsidRDefault="00126EF0" w:rsidP="00B8000E">
                  <w:pPr>
                    <w:snapToGrid w:val="0"/>
                    <w:jc w:val="center"/>
                    <w:rPr>
                      <w:rFonts w:cs="Tahoma"/>
                      <w:sz w:val="22"/>
                      <w:szCs w:val="22"/>
                    </w:rPr>
                  </w:pPr>
                  <w:r w:rsidRPr="00385684">
                    <w:rPr>
                      <w:sz w:val="22"/>
                      <w:szCs w:val="22"/>
                    </w:rPr>
                    <w:t>________________________</w:t>
                  </w:r>
                  <w:r w:rsidR="00B8000E" w:rsidRPr="00385684">
                    <w:rPr>
                      <w:sz w:val="22"/>
                      <w:szCs w:val="22"/>
                    </w:rPr>
                    <w:t xml:space="preserve"> </w:t>
                  </w:r>
                  <w:r w:rsidR="00BC61AF">
                    <w:rPr>
                      <w:rFonts w:cs="Tahoma"/>
                      <w:sz w:val="22"/>
                      <w:szCs w:val="22"/>
                    </w:rPr>
                    <w:t>Пичугин В.В.</w:t>
                  </w:r>
                </w:p>
                <w:p w14:paraId="669F717D" w14:textId="23F46C8B" w:rsidR="00A27D70" w:rsidRPr="00385684" w:rsidRDefault="00A27D70" w:rsidP="00B8000E">
                  <w:pPr>
                    <w:snapToGrid w:val="0"/>
                    <w:jc w:val="center"/>
                    <w:rPr>
                      <w:sz w:val="22"/>
                      <w:szCs w:val="22"/>
                    </w:rPr>
                  </w:pPr>
                </w:p>
              </w:tc>
              <w:tc>
                <w:tcPr>
                  <w:tcW w:w="236" w:type="dxa"/>
                  <w:vAlign w:val="bottom"/>
                </w:tcPr>
                <w:p w14:paraId="0DD1B669" w14:textId="77777777" w:rsidR="00126EF0" w:rsidRPr="00385684" w:rsidRDefault="00126EF0" w:rsidP="00126EF0">
                  <w:pPr>
                    <w:snapToGrid w:val="0"/>
                    <w:jc w:val="center"/>
                    <w:rPr>
                      <w:sz w:val="22"/>
                      <w:szCs w:val="22"/>
                    </w:rPr>
                  </w:pPr>
                </w:p>
              </w:tc>
              <w:tc>
                <w:tcPr>
                  <w:tcW w:w="4793" w:type="dxa"/>
                  <w:gridSpan w:val="4"/>
                  <w:vAlign w:val="bottom"/>
                </w:tcPr>
                <w:p w14:paraId="4E956908" w14:textId="5C45308D" w:rsidR="0008432D" w:rsidRDefault="0008432D" w:rsidP="0008432D">
                  <w:pPr>
                    <w:snapToGrid w:val="0"/>
                    <w:jc w:val="center"/>
                    <w:rPr>
                      <w:rFonts w:cs="Tahoma"/>
                      <w:sz w:val="22"/>
                      <w:szCs w:val="22"/>
                    </w:rPr>
                  </w:pPr>
                  <w:r w:rsidRPr="00385684">
                    <w:rPr>
                      <w:sz w:val="22"/>
                      <w:szCs w:val="22"/>
                    </w:rPr>
                    <w:t>________________________</w:t>
                  </w:r>
                </w:p>
                <w:p w14:paraId="414F8022" w14:textId="36143657" w:rsidR="00A27D70" w:rsidRPr="00385684" w:rsidRDefault="00A27D70" w:rsidP="00126EF0">
                  <w:pPr>
                    <w:snapToGrid w:val="0"/>
                    <w:jc w:val="center"/>
                    <w:rPr>
                      <w:sz w:val="22"/>
                      <w:szCs w:val="22"/>
                    </w:rPr>
                  </w:pPr>
                </w:p>
              </w:tc>
            </w:tr>
          </w:tbl>
          <w:p w14:paraId="0275930F" w14:textId="4348B8C6" w:rsidR="00E2062E" w:rsidRPr="00385684" w:rsidRDefault="00E2062E" w:rsidP="00126EF0">
            <w:pPr>
              <w:suppressAutoHyphens w:val="0"/>
              <w:jc w:val="center"/>
              <w:rPr>
                <w:b/>
                <w:bCs/>
                <w:sz w:val="22"/>
                <w:szCs w:val="22"/>
                <w:lang w:eastAsia="ru-RU"/>
              </w:rPr>
            </w:pPr>
          </w:p>
        </w:tc>
      </w:tr>
      <w:tr w:rsidR="00385684" w:rsidRPr="00385684" w14:paraId="0A74399E" w14:textId="77777777" w:rsidTr="0008432D">
        <w:trPr>
          <w:trHeight w:val="225"/>
        </w:trPr>
        <w:tc>
          <w:tcPr>
            <w:tcW w:w="2436" w:type="dxa"/>
            <w:tcBorders>
              <w:top w:val="nil"/>
              <w:left w:val="nil"/>
              <w:bottom w:val="nil"/>
              <w:right w:val="nil"/>
            </w:tcBorders>
            <w:shd w:val="clear" w:color="auto" w:fill="auto"/>
            <w:noWrap/>
            <w:vAlign w:val="bottom"/>
          </w:tcPr>
          <w:p w14:paraId="0DC6C8C7" w14:textId="77777777" w:rsidR="00E2062E" w:rsidRPr="00385684" w:rsidRDefault="00E2062E" w:rsidP="00126EF0">
            <w:pPr>
              <w:suppressAutoHyphens w:val="0"/>
              <w:jc w:val="center"/>
              <w:rPr>
                <w:b/>
                <w:bCs/>
                <w:sz w:val="22"/>
                <w:szCs w:val="22"/>
                <w:lang w:eastAsia="ru-RU"/>
              </w:rPr>
            </w:pPr>
          </w:p>
        </w:tc>
        <w:tc>
          <w:tcPr>
            <w:tcW w:w="2149" w:type="dxa"/>
            <w:tcBorders>
              <w:top w:val="nil"/>
              <w:left w:val="nil"/>
              <w:bottom w:val="nil"/>
              <w:right w:val="nil"/>
            </w:tcBorders>
            <w:shd w:val="clear" w:color="auto" w:fill="auto"/>
            <w:noWrap/>
            <w:vAlign w:val="bottom"/>
          </w:tcPr>
          <w:p w14:paraId="1E114167" w14:textId="77777777" w:rsidR="00E2062E" w:rsidRPr="00385684" w:rsidRDefault="00E2062E" w:rsidP="00126EF0">
            <w:pPr>
              <w:suppressAutoHyphens w:val="0"/>
              <w:rPr>
                <w:sz w:val="22"/>
                <w:szCs w:val="22"/>
                <w:lang w:eastAsia="ru-RU"/>
              </w:rPr>
            </w:pPr>
          </w:p>
        </w:tc>
        <w:tc>
          <w:tcPr>
            <w:tcW w:w="2037" w:type="dxa"/>
            <w:tcBorders>
              <w:top w:val="nil"/>
              <w:left w:val="nil"/>
              <w:bottom w:val="nil"/>
              <w:right w:val="nil"/>
            </w:tcBorders>
            <w:shd w:val="clear" w:color="auto" w:fill="auto"/>
            <w:noWrap/>
            <w:vAlign w:val="bottom"/>
          </w:tcPr>
          <w:p w14:paraId="1706CE5C" w14:textId="77777777" w:rsidR="00E2062E" w:rsidRPr="00385684" w:rsidRDefault="00E2062E" w:rsidP="00126EF0">
            <w:pPr>
              <w:suppressAutoHyphens w:val="0"/>
              <w:rPr>
                <w:sz w:val="22"/>
                <w:szCs w:val="22"/>
                <w:lang w:eastAsia="ru-RU"/>
              </w:rPr>
            </w:pPr>
          </w:p>
        </w:tc>
        <w:tc>
          <w:tcPr>
            <w:tcW w:w="1941" w:type="dxa"/>
            <w:tcBorders>
              <w:top w:val="nil"/>
              <w:left w:val="nil"/>
              <w:bottom w:val="nil"/>
              <w:right w:val="nil"/>
            </w:tcBorders>
            <w:shd w:val="clear" w:color="auto" w:fill="auto"/>
            <w:noWrap/>
            <w:vAlign w:val="bottom"/>
          </w:tcPr>
          <w:p w14:paraId="7B274CE6" w14:textId="77777777" w:rsidR="00E2062E" w:rsidRPr="00385684" w:rsidRDefault="00E2062E" w:rsidP="00126EF0">
            <w:pPr>
              <w:suppressAutoHyphens w:val="0"/>
              <w:rPr>
                <w:sz w:val="22"/>
                <w:szCs w:val="22"/>
                <w:lang w:eastAsia="ru-RU"/>
              </w:rPr>
            </w:pPr>
          </w:p>
        </w:tc>
        <w:tc>
          <w:tcPr>
            <w:tcW w:w="949" w:type="dxa"/>
            <w:tcBorders>
              <w:top w:val="nil"/>
              <w:left w:val="nil"/>
              <w:bottom w:val="nil"/>
              <w:right w:val="nil"/>
            </w:tcBorders>
            <w:shd w:val="clear" w:color="auto" w:fill="auto"/>
            <w:noWrap/>
            <w:vAlign w:val="bottom"/>
          </w:tcPr>
          <w:p w14:paraId="2DBE1D93" w14:textId="77777777" w:rsidR="00E2062E" w:rsidRPr="00385684" w:rsidRDefault="00E2062E" w:rsidP="00126EF0">
            <w:pPr>
              <w:suppressAutoHyphens w:val="0"/>
              <w:rPr>
                <w:sz w:val="22"/>
                <w:szCs w:val="22"/>
                <w:lang w:eastAsia="ru-RU"/>
              </w:rPr>
            </w:pPr>
          </w:p>
        </w:tc>
        <w:tc>
          <w:tcPr>
            <w:tcW w:w="754" w:type="dxa"/>
            <w:tcBorders>
              <w:top w:val="nil"/>
              <w:left w:val="nil"/>
              <w:bottom w:val="nil"/>
              <w:right w:val="nil"/>
            </w:tcBorders>
            <w:shd w:val="clear" w:color="auto" w:fill="auto"/>
            <w:noWrap/>
            <w:vAlign w:val="bottom"/>
          </w:tcPr>
          <w:p w14:paraId="71815A5B" w14:textId="77777777" w:rsidR="00E2062E" w:rsidRPr="00385684" w:rsidRDefault="00E2062E" w:rsidP="00126EF0">
            <w:pPr>
              <w:suppressAutoHyphens w:val="0"/>
              <w:rPr>
                <w:sz w:val="22"/>
                <w:szCs w:val="22"/>
                <w:lang w:eastAsia="ru-RU"/>
              </w:rPr>
            </w:pPr>
          </w:p>
        </w:tc>
      </w:tr>
      <w:tr w:rsidR="00385684" w:rsidRPr="00385684" w14:paraId="023E10A6" w14:textId="77777777" w:rsidTr="0008432D">
        <w:trPr>
          <w:trHeight w:val="300"/>
        </w:trPr>
        <w:tc>
          <w:tcPr>
            <w:tcW w:w="4585" w:type="dxa"/>
            <w:gridSpan w:val="2"/>
            <w:tcBorders>
              <w:top w:val="nil"/>
              <w:left w:val="nil"/>
              <w:bottom w:val="nil"/>
              <w:right w:val="nil"/>
            </w:tcBorders>
            <w:shd w:val="clear" w:color="auto" w:fill="auto"/>
            <w:noWrap/>
            <w:vAlign w:val="center"/>
          </w:tcPr>
          <w:p w14:paraId="27D30CE2" w14:textId="13E99026" w:rsidR="00E2062E" w:rsidRPr="00385684" w:rsidRDefault="00E2062E" w:rsidP="00126EF0">
            <w:pPr>
              <w:suppressAutoHyphens w:val="0"/>
              <w:jc w:val="center"/>
              <w:rPr>
                <w:sz w:val="22"/>
                <w:szCs w:val="22"/>
                <w:lang w:eastAsia="ru-RU"/>
              </w:rPr>
            </w:pPr>
          </w:p>
        </w:tc>
        <w:tc>
          <w:tcPr>
            <w:tcW w:w="2037" w:type="dxa"/>
            <w:tcBorders>
              <w:top w:val="nil"/>
              <w:left w:val="nil"/>
              <w:bottom w:val="nil"/>
              <w:right w:val="nil"/>
            </w:tcBorders>
            <w:shd w:val="clear" w:color="auto" w:fill="auto"/>
            <w:noWrap/>
            <w:vAlign w:val="bottom"/>
          </w:tcPr>
          <w:p w14:paraId="66A21390" w14:textId="77777777" w:rsidR="00E2062E" w:rsidRPr="00385684" w:rsidRDefault="00E2062E" w:rsidP="00126EF0">
            <w:pPr>
              <w:suppressAutoHyphens w:val="0"/>
              <w:jc w:val="center"/>
              <w:rPr>
                <w:sz w:val="22"/>
                <w:szCs w:val="22"/>
                <w:lang w:eastAsia="ru-RU"/>
              </w:rPr>
            </w:pPr>
          </w:p>
        </w:tc>
        <w:tc>
          <w:tcPr>
            <w:tcW w:w="3644" w:type="dxa"/>
            <w:gridSpan w:val="3"/>
            <w:tcBorders>
              <w:top w:val="nil"/>
              <w:left w:val="nil"/>
              <w:bottom w:val="nil"/>
              <w:right w:val="nil"/>
            </w:tcBorders>
            <w:shd w:val="clear" w:color="auto" w:fill="auto"/>
            <w:noWrap/>
            <w:vAlign w:val="center"/>
          </w:tcPr>
          <w:p w14:paraId="72D576DE" w14:textId="57E5548D" w:rsidR="00E2062E" w:rsidRPr="00385684" w:rsidRDefault="00E2062E" w:rsidP="00126EF0">
            <w:pPr>
              <w:suppressAutoHyphens w:val="0"/>
              <w:jc w:val="center"/>
              <w:rPr>
                <w:sz w:val="22"/>
                <w:szCs w:val="22"/>
                <w:lang w:eastAsia="ru-RU"/>
              </w:rPr>
            </w:pPr>
          </w:p>
        </w:tc>
      </w:tr>
    </w:tbl>
    <w:p w14:paraId="2A703C82" w14:textId="2ECE1AD9" w:rsidR="00E2062E" w:rsidRPr="00385684" w:rsidRDefault="00E2062E" w:rsidP="009600D5">
      <w:pPr>
        <w:jc w:val="both"/>
        <w:sectPr w:rsidR="00E2062E" w:rsidRPr="00385684" w:rsidSect="00F62960">
          <w:footnotePr>
            <w:pos w:val="beneathText"/>
          </w:footnotePr>
          <w:pgSz w:w="11905" w:h="16837"/>
          <w:pgMar w:top="567" w:right="567" w:bottom="567" w:left="964" w:header="720" w:footer="720" w:gutter="0"/>
          <w:cols w:space="720"/>
          <w:docGrid w:linePitch="381"/>
        </w:sectPr>
      </w:pPr>
    </w:p>
    <w:tbl>
      <w:tblPr>
        <w:tblW w:w="10598" w:type="dxa"/>
        <w:tblLook w:val="01E0" w:firstRow="1" w:lastRow="1" w:firstColumn="1" w:lastColumn="1" w:noHBand="0" w:noVBand="0"/>
      </w:tblPr>
      <w:tblGrid>
        <w:gridCol w:w="4503"/>
        <w:gridCol w:w="6095"/>
      </w:tblGrid>
      <w:tr w:rsidR="00385684" w:rsidRPr="00385684" w14:paraId="4C328C49" w14:textId="77777777" w:rsidTr="000448F9">
        <w:tc>
          <w:tcPr>
            <w:tcW w:w="4503" w:type="dxa"/>
          </w:tcPr>
          <w:p w14:paraId="17B703F5" w14:textId="77777777" w:rsidR="000448F9" w:rsidRPr="00385684" w:rsidRDefault="000448F9" w:rsidP="007C5A46">
            <w:pPr>
              <w:tabs>
                <w:tab w:val="left" w:pos="1035"/>
              </w:tabs>
              <w:rPr>
                <w:b/>
                <w:sz w:val="20"/>
              </w:rPr>
            </w:pPr>
          </w:p>
        </w:tc>
        <w:tc>
          <w:tcPr>
            <w:tcW w:w="6095" w:type="dxa"/>
          </w:tcPr>
          <w:p w14:paraId="631F8B5E" w14:textId="3CDC2F97" w:rsidR="000448F9" w:rsidRPr="00385684" w:rsidRDefault="000448F9" w:rsidP="00E2062E">
            <w:pPr>
              <w:tabs>
                <w:tab w:val="left" w:pos="1035"/>
                <w:tab w:val="left" w:pos="5400"/>
              </w:tabs>
              <w:jc w:val="center"/>
              <w:rPr>
                <w:bCs/>
                <w:sz w:val="20"/>
              </w:rPr>
            </w:pPr>
            <w:r w:rsidRPr="00385684">
              <w:rPr>
                <w:bCs/>
                <w:sz w:val="20"/>
              </w:rPr>
              <w:t xml:space="preserve">                            Приложение № </w:t>
            </w:r>
            <w:r w:rsidR="00E2062E" w:rsidRPr="00385684">
              <w:rPr>
                <w:bCs/>
                <w:sz w:val="20"/>
              </w:rPr>
              <w:t>8</w:t>
            </w:r>
          </w:p>
        </w:tc>
      </w:tr>
      <w:tr w:rsidR="000448F9" w:rsidRPr="00385684" w14:paraId="55F1A786" w14:textId="77777777" w:rsidTr="000448F9">
        <w:tc>
          <w:tcPr>
            <w:tcW w:w="4503" w:type="dxa"/>
          </w:tcPr>
          <w:p w14:paraId="4A3C9F04" w14:textId="77777777" w:rsidR="000448F9" w:rsidRPr="00385684" w:rsidRDefault="000448F9" w:rsidP="007C5A46">
            <w:pPr>
              <w:tabs>
                <w:tab w:val="left" w:pos="1035"/>
              </w:tabs>
              <w:rPr>
                <w:b/>
                <w:sz w:val="20"/>
              </w:rPr>
            </w:pPr>
          </w:p>
        </w:tc>
        <w:tc>
          <w:tcPr>
            <w:tcW w:w="6095" w:type="dxa"/>
          </w:tcPr>
          <w:p w14:paraId="12AD35C5" w14:textId="77777777" w:rsidR="000448F9" w:rsidRPr="00385684" w:rsidRDefault="000448F9" w:rsidP="007C5A46">
            <w:pPr>
              <w:tabs>
                <w:tab w:val="left" w:pos="1035"/>
              </w:tabs>
              <w:jc w:val="center"/>
              <w:rPr>
                <w:bCs/>
                <w:sz w:val="20"/>
              </w:rPr>
            </w:pPr>
            <w:r w:rsidRPr="00385684">
              <w:rPr>
                <w:bCs/>
                <w:sz w:val="20"/>
              </w:rPr>
              <w:t xml:space="preserve">                                              к договору теплоснабжения </w:t>
            </w:r>
          </w:p>
          <w:p w14:paraId="19F48DD3" w14:textId="6E2F2A9C" w:rsidR="000448F9" w:rsidRPr="00385684" w:rsidRDefault="000448F9" w:rsidP="00A85916">
            <w:pPr>
              <w:tabs>
                <w:tab w:val="left" w:pos="1035"/>
              </w:tabs>
              <w:jc w:val="center"/>
              <w:rPr>
                <w:bCs/>
                <w:sz w:val="20"/>
              </w:rPr>
            </w:pPr>
            <w:r w:rsidRPr="00385684">
              <w:rPr>
                <w:bCs/>
                <w:sz w:val="20"/>
              </w:rPr>
              <w:t xml:space="preserve">                                               №</w:t>
            </w:r>
            <w:r w:rsidR="00A27D70">
              <w:rPr>
                <w:bCs/>
                <w:sz w:val="20"/>
              </w:rPr>
              <w:t xml:space="preserve"> </w:t>
            </w:r>
            <w:r w:rsidR="00A85916">
              <w:rPr>
                <w:bCs/>
                <w:sz w:val="20"/>
              </w:rPr>
              <w:t xml:space="preserve">                     </w:t>
            </w:r>
            <w:r w:rsidRPr="00385684">
              <w:rPr>
                <w:bCs/>
                <w:sz w:val="20"/>
              </w:rPr>
              <w:t>от__________</w:t>
            </w:r>
          </w:p>
        </w:tc>
      </w:tr>
    </w:tbl>
    <w:p w14:paraId="387B3D32" w14:textId="77777777" w:rsidR="00B773BB" w:rsidRPr="00385684" w:rsidRDefault="00B773BB" w:rsidP="00530E7C">
      <w:pPr>
        <w:rPr>
          <w:sz w:val="20"/>
        </w:rPr>
      </w:pPr>
    </w:p>
    <w:p w14:paraId="6AE77AB5" w14:textId="77777777" w:rsidR="005F4C81" w:rsidRPr="00385684" w:rsidRDefault="005F4C81" w:rsidP="00530E7C">
      <w:pPr>
        <w:rPr>
          <w:sz w:val="20"/>
        </w:rPr>
      </w:pPr>
    </w:p>
    <w:p w14:paraId="3E162F7F" w14:textId="0E2ACC55" w:rsidR="002B56DD" w:rsidRPr="00385684" w:rsidRDefault="00AA6CAE" w:rsidP="002B56DD">
      <w:pPr>
        <w:jc w:val="center"/>
        <w:rPr>
          <w:b/>
          <w:sz w:val="24"/>
          <w:szCs w:val="24"/>
        </w:rPr>
      </w:pPr>
      <w:r w:rsidRPr="00385684">
        <w:rPr>
          <w:b/>
          <w:sz w:val="24"/>
          <w:szCs w:val="24"/>
        </w:rPr>
        <w:t>Условия и порядок пуска отопления в начале отопительного периода</w:t>
      </w:r>
    </w:p>
    <w:p w14:paraId="21C14884" w14:textId="3FC252F7" w:rsidR="00FF4014" w:rsidRPr="00385684" w:rsidRDefault="00FF4014" w:rsidP="002B56DD">
      <w:pPr>
        <w:jc w:val="both"/>
        <w:rPr>
          <w:sz w:val="22"/>
          <w:szCs w:val="22"/>
        </w:rPr>
      </w:pPr>
    </w:p>
    <w:p w14:paraId="7F1B65DC" w14:textId="77777777" w:rsidR="00F71FC3" w:rsidRPr="00385684" w:rsidRDefault="00F71FC3" w:rsidP="00F71FC3">
      <w:pPr>
        <w:jc w:val="both"/>
        <w:rPr>
          <w:sz w:val="22"/>
          <w:szCs w:val="22"/>
        </w:rPr>
      </w:pPr>
    </w:p>
    <w:p w14:paraId="591FAA3F" w14:textId="77777777" w:rsidR="00F71FC3" w:rsidRPr="00385684" w:rsidRDefault="00F71FC3" w:rsidP="00F71FC3">
      <w:pPr>
        <w:pStyle w:val="af6"/>
        <w:numPr>
          <w:ilvl w:val="0"/>
          <w:numId w:val="11"/>
        </w:numPr>
        <w:spacing w:line="240" w:lineRule="auto"/>
        <w:ind w:left="0" w:firstLine="709"/>
        <w:jc w:val="both"/>
      </w:pPr>
      <w:r w:rsidRPr="00385684">
        <w:rPr>
          <w:rFonts w:ascii="Times New Roman" w:eastAsia="Times New Roman" w:hAnsi="Times New Roman"/>
          <w:lang w:eastAsia="ar-SA"/>
        </w:rPr>
        <w:t>Начало и завершение отопительного сезона определяются в соответствии с постановлением администрации города Нижнего Новгорода.</w:t>
      </w:r>
    </w:p>
    <w:p w14:paraId="2ED32082" w14:textId="77777777" w:rsidR="00F71FC3" w:rsidRPr="00385684" w:rsidRDefault="00F71FC3" w:rsidP="00F71FC3">
      <w:pPr>
        <w:ind w:firstLine="708"/>
        <w:jc w:val="both"/>
        <w:rPr>
          <w:sz w:val="22"/>
          <w:szCs w:val="22"/>
        </w:rPr>
      </w:pPr>
      <w:r w:rsidRPr="00385684">
        <w:rPr>
          <w:sz w:val="22"/>
          <w:szCs w:val="22"/>
        </w:rPr>
        <w:t>2. Подача отопления на объекты Потребителя производится только при выполнении мероприятий, предусмотренных действующим законодательством, в том числе:</w:t>
      </w:r>
    </w:p>
    <w:p w14:paraId="7492EB19" w14:textId="77777777" w:rsidR="00F71FC3" w:rsidRPr="00385684" w:rsidRDefault="00F71FC3" w:rsidP="00F71FC3">
      <w:pPr>
        <w:ind w:left="708"/>
        <w:jc w:val="both"/>
        <w:rPr>
          <w:sz w:val="22"/>
          <w:szCs w:val="22"/>
        </w:rPr>
      </w:pPr>
      <w:r w:rsidRPr="00385684">
        <w:rPr>
          <w:sz w:val="22"/>
          <w:szCs w:val="22"/>
        </w:rPr>
        <w:t>- выполнение ремонтных работ по подготовке вводов теплотрасс и внутренних систем отопления,</w:t>
      </w:r>
    </w:p>
    <w:p w14:paraId="4352100C" w14:textId="79395A71" w:rsidR="00F71FC3" w:rsidRPr="00385684" w:rsidRDefault="00F71FC3" w:rsidP="00F71FC3">
      <w:pPr>
        <w:ind w:firstLine="708"/>
        <w:jc w:val="both"/>
        <w:rPr>
          <w:sz w:val="22"/>
          <w:szCs w:val="22"/>
        </w:rPr>
      </w:pPr>
      <w:r w:rsidRPr="00385684">
        <w:rPr>
          <w:sz w:val="22"/>
          <w:szCs w:val="22"/>
        </w:rPr>
        <w:t>- осуществление Потребителем иных мероприятий</w:t>
      </w:r>
      <w:r w:rsidR="0008432D">
        <w:rPr>
          <w:sz w:val="22"/>
          <w:szCs w:val="22"/>
        </w:rPr>
        <w:t>,</w:t>
      </w:r>
      <w:r w:rsidRPr="00385684">
        <w:rPr>
          <w:sz w:val="22"/>
          <w:szCs w:val="22"/>
        </w:rPr>
        <w:t xml:space="preserve"> связанных с поддержанием теплопотребляющих устройств Потребителя в работоспособном состоянии и с подготовкой систем теплоснабжения и теплопотребления Потребителя к отопительному периоду, в том числе осуществление Потребителем текущего и капитального ремонта систем теплоснабжения и теплопотребления Потребителя (в случае необходимости);</w:t>
      </w:r>
    </w:p>
    <w:p w14:paraId="3E3E80D7" w14:textId="77777777" w:rsidR="00F71FC3" w:rsidRPr="00385684" w:rsidRDefault="00F71FC3" w:rsidP="00F71FC3">
      <w:pPr>
        <w:ind w:firstLine="708"/>
        <w:jc w:val="both"/>
        <w:rPr>
          <w:sz w:val="22"/>
        </w:rPr>
      </w:pPr>
      <w:r w:rsidRPr="00385684">
        <w:rPr>
          <w:sz w:val="22"/>
          <w:szCs w:val="22"/>
        </w:rPr>
        <w:t xml:space="preserve"> - осуществление, поверки, ремонта и наладки (при необходимости) контрольно-измерительных приборов учета тепловой энергии, ограничительных устройств и тепловых сетей, находящихся в эксплуатационной ответственности Потребителя;</w:t>
      </w:r>
    </w:p>
    <w:p w14:paraId="7EE181D5" w14:textId="77777777" w:rsidR="00F71FC3" w:rsidRPr="00385684" w:rsidRDefault="00F71FC3" w:rsidP="00F71FC3">
      <w:pPr>
        <w:ind w:firstLine="708"/>
        <w:jc w:val="both"/>
        <w:rPr>
          <w:sz w:val="22"/>
        </w:rPr>
      </w:pPr>
      <w:r w:rsidRPr="00385684">
        <w:rPr>
          <w:sz w:val="22"/>
          <w:szCs w:val="22"/>
        </w:rPr>
        <w:t>- выполнение мероприятий по энергосбережению и повышению энергетической эффективности в отношении принадлежащих потребителю объектов теплоснабжения в целях снижения потерь при потреблении тепловой энергии;</w:t>
      </w:r>
    </w:p>
    <w:p w14:paraId="2C3EBE64" w14:textId="77777777" w:rsidR="00F71FC3" w:rsidRPr="00385684" w:rsidRDefault="00F71FC3" w:rsidP="00F71FC3">
      <w:pPr>
        <w:ind w:firstLine="708"/>
        <w:jc w:val="both"/>
        <w:rPr>
          <w:sz w:val="22"/>
        </w:rPr>
      </w:pPr>
      <w:r w:rsidRPr="00385684">
        <w:rPr>
          <w:sz w:val="22"/>
          <w:szCs w:val="22"/>
        </w:rPr>
        <w:t xml:space="preserve">- выполнение гидропневматической промывки и гидравлических испытаний систем теплопотребления (после проведения гидравлических испытаний, трубопроводы тепловых вводов и системы отопления должны быть постоянно заполнены химически очищенной деаэрированной водой под избыточным давлением не ниже 0,5 кгс/см). </w:t>
      </w:r>
    </w:p>
    <w:p w14:paraId="7E1ADF76" w14:textId="77777777" w:rsidR="00F71FC3" w:rsidRPr="00385684" w:rsidRDefault="00F71FC3" w:rsidP="00F71FC3">
      <w:pPr>
        <w:ind w:firstLine="708"/>
        <w:jc w:val="both"/>
        <w:rPr>
          <w:sz w:val="22"/>
        </w:rPr>
      </w:pPr>
      <w:r w:rsidRPr="00385684">
        <w:rPr>
          <w:sz w:val="22"/>
          <w:szCs w:val="22"/>
        </w:rPr>
        <w:t>- ликвидация с видимым разрывом перемычек систем отопления с системами горячего или холодного водоснабжения, выполненные для проведения гидравлических испытаний и промывки системы отопления;</w:t>
      </w:r>
    </w:p>
    <w:p w14:paraId="67FBA99A" w14:textId="38306CA6" w:rsidR="00F71FC3" w:rsidRPr="00385684" w:rsidRDefault="00F71FC3" w:rsidP="00F71FC3">
      <w:pPr>
        <w:ind w:firstLine="708"/>
        <w:jc w:val="both"/>
        <w:rPr>
          <w:sz w:val="22"/>
        </w:rPr>
      </w:pPr>
      <w:r w:rsidRPr="00385684">
        <w:rPr>
          <w:sz w:val="22"/>
          <w:szCs w:val="22"/>
        </w:rPr>
        <w:t>- сдачи внутренней системы и наружных тепловых сетей по акту гидравлических испытаний</w:t>
      </w:r>
      <w:r w:rsidR="009C0CB4">
        <w:rPr>
          <w:sz w:val="22"/>
          <w:szCs w:val="22"/>
        </w:rPr>
        <w:t xml:space="preserve">, </w:t>
      </w:r>
      <w:r w:rsidR="009C0CB4" w:rsidRPr="00385684">
        <w:rPr>
          <w:sz w:val="22"/>
          <w:szCs w:val="22"/>
        </w:rPr>
        <w:t xml:space="preserve">гидропневматической промывки </w:t>
      </w:r>
      <w:r w:rsidRPr="00385684">
        <w:rPr>
          <w:sz w:val="22"/>
          <w:szCs w:val="22"/>
        </w:rPr>
        <w:t xml:space="preserve">и акту проверки готовности к отопительному периоду. </w:t>
      </w:r>
    </w:p>
    <w:p w14:paraId="3CA65CFA" w14:textId="77777777" w:rsidR="00F71FC3" w:rsidRPr="00385684" w:rsidRDefault="00F71FC3" w:rsidP="00F71FC3">
      <w:pPr>
        <w:ind w:firstLine="708"/>
        <w:jc w:val="both"/>
        <w:rPr>
          <w:sz w:val="22"/>
          <w:szCs w:val="22"/>
        </w:rPr>
      </w:pPr>
      <w:r w:rsidRPr="00385684">
        <w:rPr>
          <w:sz w:val="22"/>
          <w:szCs w:val="22"/>
        </w:rPr>
        <w:tab/>
        <w:t>- осуществления   ревизии регулирующей и запорной арматуры в системе теплоснабжения и теплопотребления Потребителя;</w:t>
      </w:r>
    </w:p>
    <w:p w14:paraId="5549A91A" w14:textId="77777777" w:rsidR="00F71FC3" w:rsidRPr="00385684" w:rsidRDefault="00F71FC3" w:rsidP="00F71FC3">
      <w:pPr>
        <w:ind w:firstLine="708"/>
        <w:jc w:val="both"/>
        <w:rPr>
          <w:sz w:val="22"/>
          <w:szCs w:val="22"/>
        </w:rPr>
      </w:pPr>
      <w:r w:rsidRPr="00385684">
        <w:rPr>
          <w:sz w:val="22"/>
          <w:szCs w:val="22"/>
        </w:rPr>
        <w:t>- очистки от мусора тепловых камер, наличие дренажей, лестниц, люков, выполнения герметизации швов плит перекрытия;</w:t>
      </w:r>
    </w:p>
    <w:p w14:paraId="05E932D3" w14:textId="77777777" w:rsidR="00F71FC3" w:rsidRPr="00385684" w:rsidRDefault="00F71FC3" w:rsidP="00F71FC3">
      <w:pPr>
        <w:jc w:val="both"/>
        <w:rPr>
          <w:sz w:val="22"/>
          <w:szCs w:val="22"/>
        </w:rPr>
      </w:pPr>
      <w:r w:rsidRPr="00385684">
        <w:rPr>
          <w:sz w:val="22"/>
          <w:szCs w:val="22"/>
        </w:rPr>
        <w:tab/>
        <w:t>- очистки и заливки машинным маслом гильз под термометры, ревизии запорных вентилей манометров, проведения очистки отстойников, грязевиков (фильтров), проведения работ по окраске трубопроводов и арматуры.</w:t>
      </w:r>
    </w:p>
    <w:p w14:paraId="5E4F7D1A" w14:textId="77777777" w:rsidR="00F71FC3" w:rsidRPr="00385684" w:rsidRDefault="00F71FC3" w:rsidP="00F71FC3">
      <w:pPr>
        <w:ind w:firstLine="708"/>
        <w:jc w:val="both"/>
        <w:rPr>
          <w:sz w:val="22"/>
          <w:szCs w:val="22"/>
        </w:rPr>
      </w:pPr>
      <w:r w:rsidRPr="00385684">
        <w:rPr>
          <w:sz w:val="22"/>
          <w:szCs w:val="22"/>
        </w:rPr>
        <w:t>3. В целях улучшения качества гидравлики в системе теплоснабжения теплоснабжающая организация вправе выдать Потребителю предписание об установлении расчетных сужающих устройств.</w:t>
      </w:r>
    </w:p>
    <w:p w14:paraId="2A7F2DFB" w14:textId="77777777" w:rsidR="00F71FC3" w:rsidRPr="00385684" w:rsidRDefault="00F71FC3" w:rsidP="00F71FC3">
      <w:pPr>
        <w:ind w:firstLine="708"/>
        <w:jc w:val="both"/>
        <w:rPr>
          <w:sz w:val="22"/>
          <w:szCs w:val="22"/>
        </w:rPr>
      </w:pPr>
      <w:r w:rsidRPr="00385684">
        <w:rPr>
          <w:sz w:val="22"/>
          <w:szCs w:val="22"/>
        </w:rPr>
        <w:t>Работа по установке сужающих устройств производится под контролем представителя Теплоснабжающей организации, который перед установкой сужающего устройства замеряет его выходное отверстие, после установки ставит пломбу и делает отметку в акте готовности предприятия к отопительному периоду</w:t>
      </w:r>
      <w:r w:rsidRPr="00385684">
        <w:rPr>
          <w:b/>
          <w:sz w:val="20"/>
        </w:rPr>
        <w:t>.</w:t>
      </w:r>
    </w:p>
    <w:p w14:paraId="6C13C05C" w14:textId="284F9617" w:rsidR="00F71FC3" w:rsidRPr="00385684" w:rsidRDefault="00F71FC3" w:rsidP="00F71FC3">
      <w:pPr>
        <w:ind w:firstLine="708"/>
        <w:jc w:val="both"/>
        <w:rPr>
          <w:sz w:val="22"/>
          <w:szCs w:val="22"/>
        </w:rPr>
      </w:pPr>
      <w:r w:rsidRPr="00385684">
        <w:rPr>
          <w:sz w:val="22"/>
          <w:szCs w:val="22"/>
        </w:rPr>
        <w:t>Ответственность за сохранность пломбы и расчетного дроссельного устройства несет Потребитель.</w:t>
      </w:r>
    </w:p>
    <w:p w14:paraId="4CC782E1" w14:textId="103DBFB5" w:rsidR="00F71FC3" w:rsidRPr="00385684" w:rsidRDefault="00F71FC3" w:rsidP="00F71FC3">
      <w:pPr>
        <w:ind w:firstLine="708"/>
        <w:jc w:val="both"/>
        <w:rPr>
          <w:sz w:val="22"/>
          <w:szCs w:val="22"/>
        </w:rPr>
      </w:pPr>
      <w:r w:rsidRPr="00385684">
        <w:rPr>
          <w:sz w:val="22"/>
          <w:szCs w:val="22"/>
        </w:rPr>
        <w:t>Представитель Теплоснабжающей организации вызывается за 5 рабочих дней до предъявления Потребителем установки расчетного сужающего устройства телефонограммой по телефону</w:t>
      </w:r>
      <w:r w:rsidR="00163DDF" w:rsidRPr="00385684">
        <w:rPr>
          <w:sz w:val="22"/>
          <w:szCs w:val="22"/>
        </w:rPr>
        <w:t xml:space="preserve"> (831) 260-14-16</w:t>
      </w:r>
      <w:r w:rsidRPr="00385684">
        <w:rPr>
          <w:sz w:val="22"/>
          <w:szCs w:val="22"/>
        </w:rPr>
        <w:t>.</w:t>
      </w:r>
    </w:p>
    <w:p w14:paraId="1CF4DC83" w14:textId="77777777" w:rsidR="00F71FC3" w:rsidRPr="00385684" w:rsidRDefault="00F71FC3" w:rsidP="00F71FC3">
      <w:pPr>
        <w:jc w:val="both"/>
        <w:rPr>
          <w:sz w:val="22"/>
          <w:szCs w:val="22"/>
        </w:rPr>
      </w:pPr>
      <w:r w:rsidRPr="00385684">
        <w:rPr>
          <w:sz w:val="22"/>
          <w:szCs w:val="22"/>
        </w:rPr>
        <w:tab/>
        <w:t>4. Гидравлические испытания должны быть проведены Потребителем в отношении:</w:t>
      </w:r>
    </w:p>
    <w:p w14:paraId="78BC6135" w14:textId="3B6B4F70" w:rsidR="00F71FC3" w:rsidRPr="00385684" w:rsidRDefault="00F71FC3" w:rsidP="00F71FC3">
      <w:pPr>
        <w:jc w:val="both"/>
        <w:rPr>
          <w:sz w:val="22"/>
          <w:szCs w:val="22"/>
        </w:rPr>
      </w:pPr>
      <w:r w:rsidRPr="00385684">
        <w:rPr>
          <w:sz w:val="22"/>
          <w:szCs w:val="22"/>
        </w:rPr>
        <w:tab/>
        <w:t>- тепловых сетей и вводов отопления на Р изб=1,25 рабочего давления;</w:t>
      </w:r>
    </w:p>
    <w:p w14:paraId="6DEA235D" w14:textId="2E6AB7DC" w:rsidR="00F71FC3" w:rsidRPr="00385684" w:rsidRDefault="00F71FC3" w:rsidP="00F71FC3">
      <w:pPr>
        <w:ind w:firstLine="708"/>
        <w:jc w:val="both"/>
        <w:rPr>
          <w:sz w:val="22"/>
          <w:szCs w:val="22"/>
        </w:rPr>
      </w:pPr>
      <w:r w:rsidRPr="00385684">
        <w:rPr>
          <w:sz w:val="22"/>
          <w:szCs w:val="22"/>
        </w:rPr>
        <w:t xml:space="preserve">- элеваторных узлов, калориферов </w:t>
      </w:r>
      <w:r w:rsidR="00C21174">
        <w:rPr>
          <w:sz w:val="22"/>
          <w:szCs w:val="22"/>
        </w:rPr>
        <w:t>и</w:t>
      </w:r>
      <w:r w:rsidRPr="00385684">
        <w:rPr>
          <w:sz w:val="22"/>
          <w:szCs w:val="22"/>
        </w:rPr>
        <w:t xml:space="preserve"> водоподогревателей -  10 кгс/см</w:t>
      </w:r>
      <w:r w:rsidRPr="00385684">
        <w:rPr>
          <w:sz w:val="22"/>
          <w:szCs w:val="22"/>
          <w:vertAlign w:val="superscript"/>
        </w:rPr>
        <w:t>2</w:t>
      </w:r>
      <w:r w:rsidRPr="00385684">
        <w:rPr>
          <w:sz w:val="22"/>
          <w:szCs w:val="22"/>
        </w:rPr>
        <w:t>;</w:t>
      </w:r>
    </w:p>
    <w:p w14:paraId="4A5BA364" w14:textId="77777777" w:rsidR="00F71FC3" w:rsidRPr="00385684" w:rsidRDefault="00F71FC3" w:rsidP="00F71FC3">
      <w:pPr>
        <w:ind w:firstLine="708"/>
        <w:jc w:val="both"/>
        <w:rPr>
          <w:sz w:val="22"/>
          <w:szCs w:val="22"/>
        </w:rPr>
      </w:pPr>
      <w:r w:rsidRPr="00385684">
        <w:rPr>
          <w:sz w:val="22"/>
          <w:szCs w:val="22"/>
        </w:rPr>
        <w:t>- систем, оборудованных чугунными отопительными приборами - 6 кгс/см</w:t>
      </w:r>
      <w:r w:rsidRPr="00385684">
        <w:rPr>
          <w:sz w:val="22"/>
          <w:szCs w:val="22"/>
          <w:vertAlign w:val="superscript"/>
        </w:rPr>
        <w:t>2</w:t>
      </w:r>
      <w:r w:rsidRPr="00385684">
        <w:rPr>
          <w:sz w:val="22"/>
          <w:szCs w:val="22"/>
        </w:rPr>
        <w:t>.</w:t>
      </w:r>
    </w:p>
    <w:p w14:paraId="38980FDE" w14:textId="4F1C4664" w:rsidR="00F71FC3" w:rsidRPr="00385684" w:rsidRDefault="00F71FC3" w:rsidP="00F71FC3">
      <w:pPr>
        <w:ind w:firstLine="708"/>
        <w:jc w:val="both"/>
        <w:rPr>
          <w:sz w:val="22"/>
          <w:szCs w:val="22"/>
        </w:rPr>
      </w:pPr>
      <w:r w:rsidRPr="00385684">
        <w:rPr>
          <w:sz w:val="22"/>
          <w:szCs w:val="22"/>
        </w:rPr>
        <w:t xml:space="preserve">Гидравлические испытания теплотрассы проводятся в присутствии представителя Теплоснабжающей организации в соответствии с графиком испытаний. По результатам гидравлических испытаний оформляется акт гидравлических испытаний. </w:t>
      </w:r>
    </w:p>
    <w:p w14:paraId="3CA577A3" w14:textId="4ED4A046" w:rsidR="00F71FC3" w:rsidRPr="00385684" w:rsidRDefault="00F71FC3" w:rsidP="00F71FC3">
      <w:pPr>
        <w:ind w:firstLine="708"/>
        <w:jc w:val="both"/>
        <w:rPr>
          <w:sz w:val="22"/>
          <w:szCs w:val="22"/>
        </w:rPr>
      </w:pPr>
      <w:r w:rsidRPr="00385684">
        <w:rPr>
          <w:sz w:val="22"/>
          <w:szCs w:val="22"/>
        </w:rPr>
        <w:t>5. При наличии у Потребителя задолженности за тепловую эне</w:t>
      </w:r>
      <w:r w:rsidR="00C21174">
        <w:rPr>
          <w:sz w:val="22"/>
          <w:szCs w:val="22"/>
        </w:rPr>
        <w:t xml:space="preserve">ргию на момент оформления акта </w:t>
      </w:r>
      <w:r w:rsidRPr="00385684">
        <w:rPr>
          <w:sz w:val="22"/>
          <w:szCs w:val="22"/>
        </w:rPr>
        <w:t xml:space="preserve">готовности к отопительному периоду, Потребитель уведомляется о введении ограничения за неоплату в установленном законодательством порядке, задержку пуска отопления в этом случае стороны считают </w:t>
      </w:r>
      <w:r w:rsidRPr="00385684">
        <w:rPr>
          <w:sz w:val="22"/>
          <w:szCs w:val="22"/>
        </w:rPr>
        <w:lastRenderedPageBreak/>
        <w:t xml:space="preserve">ограничением поставки тепловой энергии за задолженность с даты начала отопительного периода до даты погашения задолженности. </w:t>
      </w:r>
    </w:p>
    <w:p w14:paraId="32EB86B3" w14:textId="4E15722C" w:rsidR="00F71FC3" w:rsidRPr="00385684" w:rsidRDefault="00F71FC3" w:rsidP="00F71FC3">
      <w:pPr>
        <w:ind w:firstLine="708"/>
        <w:jc w:val="both"/>
        <w:rPr>
          <w:sz w:val="22"/>
          <w:szCs w:val="22"/>
        </w:rPr>
      </w:pPr>
      <w:r w:rsidRPr="00385684">
        <w:rPr>
          <w:sz w:val="22"/>
          <w:szCs w:val="22"/>
        </w:rPr>
        <w:t>6. При выполнении всех условий, необходимых для пуска тепловой энергии в новом отопительном периоде, стороны оформляют акт готовности предприятия к отопительному периоду (в 2-х экземплярах), который подписывается представителем предприятия - Потребителя (ответственным за эксплуатацию) и представителями Теплоснабжающей организации.</w:t>
      </w:r>
    </w:p>
    <w:p w14:paraId="109B5CBE" w14:textId="27C9EC89" w:rsidR="00F71FC3" w:rsidRPr="00385684" w:rsidRDefault="00F71FC3" w:rsidP="00F71FC3">
      <w:pPr>
        <w:ind w:firstLine="708"/>
        <w:jc w:val="both"/>
        <w:rPr>
          <w:sz w:val="22"/>
          <w:szCs w:val="22"/>
        </w:rPr>
      </w:pPr>
      <w:r w:rsidRPr="00385684">
        <w:rPr>
          <w:sz w:val="22"/>
          <w:szCs w:val="22"/>
        </w:rPr>
        <w:t>7. Пуск тепловой энергии осуществляется Теплоснабжающей организацией при наличии оформленного представителями сторон акта готовности Потребителя к отопительному периоду по    письменной заявке в адрес Теплоснабжающей организации о готовности приема теплоносителя.</w:t>
      </w:r>
    </w:p>
    <w:p w14:paraId="3341A517" w14:textId="4B602A29" w:rsidR="00F71FC3" w:rsidRPr="00385684" w:rsidRDefault="00F71FC3" w:rsidP="00F71FC3">
      <w:pPr>
        <w:ind w:firstLine="708"/>
        <w:jc w:val="both"/>
        <w:rPr>
          <w:sz w:val="22"/>
          <w:szCs w:val="22"/>
        </w:rPr>
      </w:pPr>
      <w:r w:rsidRPr="00385684">
        <w:rPr>
          <w:sz w:val="22"/>
          <w:szCs w:val="22"/>
        </w:rPr>
        <w:t xml:space="preserve">11. В случае самовольного включения систем отопления (без оформления акта готовности Потребителя к отопительному периоду), потребление тепловой энергии Потребителем является бездоговорным, что влечет ответственность согласно п. 2.3.2. Договора. </w:t>
      </w:r>
    </w:p>
    <w:p w14:paraId="7E8FE00B" w14:textId="458E463F" w:rsidR="00A515C3" w:rsidRPr="00385684" w:rsidRDefault="00F71FC3" w:rsidP="00163DDF">
      <w:pPr>
        <w:ind w:firstLine="708"/>
        <w:jc w:val="both"/>
        <w:rPr>
          <w:b/>
          <w:sz w:val="22"/>
          <w:szCs w:val="22"/>
        </w:rPr>
      </w:pPr>
      <w:r w:rsidRPr="00385684">
        <w:rPr>
          <w:sz w:val="22"/>
          <w:szCs w:val="22"/>
        </w:rPr>
        <w:t xml:space="preserve">12. </w:t>
      </w:r>
      <w:r w:rsidR="00163DDF" w:rsidRPr="00385684">
        <w:rPr>
          <w:sz w:val="22"/>
          <w:szCs w:val="22"/>
        </w:rPr>
        <w:t>Формы акта гидравлических испытаний, акта проверки готовности Потребителя к отопительному периоду и форма заявки на подачу теплоносителя, а также график гидравлических испытаний размещены на сайте Теплоснабжающей организации KSK-nnov.ru, переход по ссылке ПОТРЕБИТЕЛЯМ →тепловая энергия→типовые формы документов.</w:t>
      </w:r>
    </w:p>
    <w:p w14:paraId="531046B3" w14:textId="3275244F" w:rsidR="00AA6CAE" w:rsidRPr="00385684" w:rsidRDefault="00AA6CAE" w:rsidP="002B56DD">
      <w:pPr>
        <w:jc w:val="center"/>
        <w:rPr>
          <w:b/>
          <w:sz w:val="22"/>
          <w:szCs w:val="22"/>
        </w:rPr>
      </w:pPr>
    </w:p>
    <w:p w14:paraId="52FEB806" w14:textId="10E6A968" w:rsidR="00AA6CAE" w:rsidRPr="00385684" w:rsidRDefault="00AA6CAE" w:rsidP="002B56DD">
      <w:pPr>
        <w:jc w:val="center"/>
        <w:rPr>
          <w:b/>
          <w:sz w:val="22"/>
          <w:szCs w:val="22"/>
        </w:rPr>
      </w:pPr>
    </w:p>
    <w:p w14:paraId="7BFDAB7B" w14:textId="4DA8906F" w:rsidR="00AA6CAE" w:rsidRPr="00385684" w:rsidRDefault="00AA6CAE" w:rsidP="002B56DD">
      <w:pPr>
        <w:jc w:val="center"/>
        <w:rPr>
          <w:b/>
          <w:sz w:val="22"/>
          <w:szCs w:val="22"/>
        </w:rPr>
      </w:pPr>
    </w:p>
    <w:p w14:paraId="56B9CAD0" w14:textId="30A67B42" w:rsidR="00AA6CAE" w:rsidRPr="00385684" w:rsidRDefault="00AA6CAE" w:rsidP="002B56DD">
      <w:pPr>
        <w:jc w:val="center"/>
        <w:rPr>
          <w:b/>
          <w:sz w:val="22"/>
          <w:szCs w:val="22"/>
        </w:rPr>
      </w:pPr>
    </w:p>
    <w:p w14:paraId="7DD369D1" w14:textId="328F64C6" w:rsidR="00AA6CAE" w:rsidRPr="00385684" w:rsidRDefault="00AA6CAE" w:rsidP="002B56DD">
      <w:pPr>
        <w:jc w:val="center"/>
        <w:rPr>
          <w:b/>
          <w:sz w:val="22"/>
          <w:szCs w:val="22"/>
        </w:rPr>
      </w:pPr>
    </w:p>
    <w:p w14:paraId="4219BE7F" w14:textId="70ADDB4F" w:rsidR="00AA6CAE" w:rsidRPr="00385684" w:rsidRDefault="00AA6CAE" w:rsidP="002B56DD">
      <w:pPr>
        <w:jc w:val="center"/>
        <w:rPr>
          <w:b/>
          <w:sz w:val="22"/>
          <w:szCs w:val="22"/>
        </w:rPr>
      </w:pPr>
    </w:p>
    <w:p w14:paraId="58C36959" w14:textId="5BAD5AB7" w:rsidR="00AA6CAE" w:rsidRPr="00385684" w:rsidRDefault="00AA6CAE" w:rsidP="002B56DD">
      <w:pPr>
        <w:jc w:val="center"/>
        <w:rPr>
          <w:b/>
          <w:sz w:val="22"/>
          <w:szCs w:val="22"/>
        </w:rPr>
      </w:pPr>
    </w:p>
    <w:p w14:paraId="247E0117" w14:textId="2E53160E" w:rsidR="00AA6CAE" w:rsidRPr="00385684" w:rsidRDefault="00AA6CAE" w:rsidP="002B56DD">
      <w:pPr>
        <w:jc w:val="center"/>
        <w:rPr>
          <w:b/>
          <w:sz w:val="22"/>
          <w:szCs w:val="22"/>
        </w:rPr>
      </w:pPr>
    </w:p>
    <w:p w14:paraId="4481DB0C" w14:textId="1D3B9D06" w:rsidR="00AA6CAE" w:rsidRPr="00385684" w:rsidRDefault="00AA6CAE" w:rsidP="002B56DD">
      <w:pPr>
        <w:jc w:val="center"/>
        <w:rPr>
          <w:b/>
          <w:sz w:val="22"/>
          <w:szCs w:val="22"/>
        </w:rPr>
      </w:pPr>
    </w:p>
    <w:p w14:paraId="1303B371" w14:textId="1007BBBD" w:rsidR="00AA6CAE" w:rsidRPr="00385684" w:rsidRDefault="00AA6CAE" w:rsidP="002B56DD">
      <w:pPr>
        <w:jc w:val="center"/>
        <w:rPr>
          <w:b/>
          <w:sz w:val="22"/>
          <w:szCs w:val="22"/>
        </w:rPr>
      </w:pPr>
    </w:p>
    <w:p w14:paraId="13B9F24B" w14:textId="5F90D64D" w:rsidR="00AA6CAE" w:rsidRPr="00385684" w:rsidRDefault="00AA6CAE" w:rsidP="002B56DD">
      <w:pPr>
        <w:jc w:val="center"/>
        <w:rPr>
          <w:b/>
          <w:sz w:val="22"/>
          <w:szCs w:val="22"/>
        </w:rPr>
      </w:pPr>
    </w:p>
    <w:p w14:paraId="527A2482" w14:textId="32D77594" w:rsidR="00AA6CAE" w:rsidRPr="00385684" w:rsidRDefault="00AA6CAE" w:rsidP="002B56DD">
      <w:pPr>
        <w:jc w:val="center"/>
        <w:rPr>
          <w:b/>
          <w:sz w:val="22"/>
          <w:szCs w:val="22"/>
        </w:rPr>
      </w:pPr>
    </w:p>
    <w:p w14:paraId="0EC68D41" w14:textId="7225ABF6" w:rsidR="00AA6CAE" w:rsidRPr="00385684" w:rsidRDefault="00AA6CAE" w:rsidP="002B56DD">
      <w:pPr>
        <w:jc w:val="center"/>
        <w:rPr>
          <w:b/>
          <w:sz w:val="22"/>
          <w:szCs w:val="22"/>
        </w:rPr>
      </w:pPr>
    </w:p>
    <w:p w14:paraId="2A42E2CC" w14:textId="63036B46" w:rsidR="00AA6CAE" w:rsidRPr="00385684" w:rsidRDefault="00AA6CAE" w:rsidP="002B56DD">
      <w:pPr>
        <w:jc w:val="center"/>
        <w:rPr>
          <w:b/>
          <w:sz w:val="22"/>
          <w:szCs w:val="22"/>
        </w:rPr>
      </w:pPr>
    </w:p>
    <w:p w14:paraId="15373AFE" w14:textId="02DEDE98" w:rsidR="00AA6CAE" w:rsidRPr="00385684" w:rsidRDefault="00AA6CAE" w:rsidP="002B56DD">
      <w:pPr>
        <w:jc w:val="center"/>
        <w:rPr>
          <w:b/>
          <w:sz w:val="22"/>
          <w:szCs w:val="22"/>
        </w:rPr>
      </w:pPr>
    </w:p>
    <w:p w14:paraId="3B0E2929" w14:textId="294DEFBA" w:rsidR="00AA6CAE" w:rsidRPr="00385684" w:rsidRDefault="00AA6CAE" w:rsidP="002B56DD">
      <w:pPr>
        <w:jc w:val="center"/>
        <w:rPr>
          <w:b/>
          <w:sz w:val="22"/>
          <w:szCs w:val="22"/>
        </w:rPr>
      </w:pPr>
    </w:p>
    <w:p w14:paraId="2DF27748" w14:textId="49D6CE49" w:rsidR="00AA6CAE" w:rsidRPr="00385684" w:rsidRDefault="00AA6CAE" w:rsidP="002B56DD">
      <w:pPr>
        <w:jc w:val="center"/>
        <w:rPr>
          <w:b/>
          <w:sz w:val="22"/>
          <w:szCs w:val="22"/>
        </w:rPr>
      </w:pPr>
    </w:p>
    <w:p w14:paraId="50B4AB26" w14:textId="3E16A879" w:rsidR="00AA6CAE" w:rsidRPr="00385684" w:rsidRDefault="00AA6CAE" w:rsidP="002B56DD">
      <w:pPr>
        <w:jc w:val="center"/>
        <w:rPr>
          <w:b/>
          <w:sz w:val="22"/>
          <w:szCs w:val="22"/>
        </w:rPr>
      </w:pPr>
    </w:p>
    <w:p w14:paraId="0649F15E" w14:textId="5DBD5A98" w:rsidR="00AA6CAE" w:rsidRPr="00385684" w:rsidRDefault="00AA6CAE" w:rsidP="002B56DD">
      <w:pPr>
        <w:jc w:val="center"/>
        <w:rPr>
          <w:b/>
          <w:sz w:val="22"/>
          <w:szCs w:val="22"/>
        </w:rPr>
      </w:pPr>
    </w:p>
    <w:p w14:paraId="444962F1" w14:textId="4E659CB4" w:rsidR="00AA6CAE" w:rsidRPr="00385684" w:rsidRDefault="00AA6CAE" w:rsidP="002B56DD">
      <w:pPr>
        <w:jc w:val="center"/>
        <w:rPr>
          <w:b/>
          <w:sz w:val="22"/>
          <w:szCs w:val="22"/>
        </w:rPr>
      </w:pPr>
    </w:p>
    <w:p w14:paraId="2B398779" w14:textId="590EFDE1" w:rsidR="00AA6CAE" w:rsidRPr="00385684" w:rsidRDefault="00AA6CAE" w:rsidP="002B56DD">
      <w:pPr>
        <w:jc w:val="center"/>
        <w:rPr>
          <w:b/>
          <w:sz w:val="22"/>
          <w:szCs w:val="22"/>
        </w:rPr>
      </w:pPr>
    </w:p>
    <w:p w14:paraId="2F2E812C" w14:textId="261E460F" w:rsidR="00AA6CAE" w:rsidRPr="00385684" w:rsidRDefault="00AA6CAE" w:rsidP="002B56DD">
      <w:pPr>
        <w:jc w:val="center"/>
        <w:rPr>
          <w:b/>
          <w:sz w:val="22"/>
          <w:szCs w:val="22"/>
        </w:rPr>
      </w:pPr>
    </w:p>
    <w:p w14:paraId="72727574" w14:textId="2C10D256" w:rsidR="00AA6CAE" w:rsidRPr="00385684" w:rsidRDefault="00AA6CAE" w:rsidP="002B56DD">
      <w:pPr>
        <w:jc w:val="center"/>
        <w:rPr>
          <w:b/>
          <w:sz w:val="22"/>
          <w:szCs w:val="22"/>
        </w:rPr>
      </w:pPr>
    </w:p>
    <w:p w14:paraId="1C61F600" w14:textId="75271FC9" w:rsidR="00AA6CAE" w:rsidRPr="00385684" w:rsidRDefault="00AA6CAE" w:rsidP="002B56DD">
      <w:pPr>
        <w:jc w:val="center"/>
        <w:rPr>
          <w:b/>
          <w:sz w:val="22"/>
          <w:szCs w:val="22"/>
        </w:rPr>
      </w:pPr>
    </w:p>
    <w:p w14:paraId="78FB4E4A" w14:textId="77777777" w:rsidR="00AA6CAE" w:rsidRPr="00385684" w:rsidRDefault="00AA6CAE" w:rsidP="002B56DD">
      <w:pPr>
        <w:jc w:val="center"/>
        <w:rPr>
          <w:b/>
          <w:sz w:val="22"/>
          <w:szCs w:val="22"/>
        </w:rPr>
      </w:pPr>
    </w:p>
    <w:p w14:paraId="426D7477" w14:textId="7C19CCEC" w:rsidR="00AA6CAE" w:rsidRPr="00385684" w:rsidRDefault="00AA6CAE" w:rsidP="002B56DD">
      <w:pPr>
        <w:jc w:val="center"/>
        <w:rPr>
          <w:b/>
          <w:sz w:val="22"/>
          <w:szCs w:val="22"/>
        </w:rPr>
      </w:pPr>
    </w:p>
    <w:p w14:paraId="04D775D2" w14:textId="58CFA4F9" w:rsidR="00AA6CAE" w:rsidRPr="00385684" w:rsidRDefault="00AA6CAE" w:rsidP="002B56DD">
      <w:pPr>
        <w:jc w:val="center"/>
        <w:rPr>
          <w:b/>
          <w:sz w:val="22"/>
          <w:szCs w:val="22"/>
        </w:rPr>
      </w:pPr>
    </w:p>
    <w:p w14:paraId="30F8BA53" w14:textId="5110E223" w:rsidR="00AA6CAE" w:rsidRPr="00385684" w:rsidRDefault="00AA6CAE" w:rsidP="002B56DD">
      <w:pPr>
        <w:jc w:val="center"/>
        <w:rPr>
          <w:b/>
          <w:sz w:val="22"/>
          <w:szCs w:val="22"/>
        </w:rPr>
      </w:pPr>
    </w:p>
    <w:p w14:paraId="0FC02658" w14:textId="598BB856" w:rsidR="00AA6CAE" w:rsidRPr="00385684" w:rsidRDefault="00AA6CAE" w:rsidP="002B56DD">
      <w:pPr>
        <w:jc w:val="center"/>
        <w:rPr>
          <w:b/>
          <w:sz w:val="22"/>
          <w:szCs w:val="22"/>
        </w:rPr>
      </w:pPr>
    </w:p>
    <w:p w14:paraId="602BA830" w14:textId="05E01754" w:rsidR="00AA6CAE" w:rsidRPr="00385684" w:rsidRDefault="00AA6CAE" w:rsidP="002B56DD">
      <w:pPr>
        <w:jc w:val="center"/>
        <w:rPr>
          <w:b/>
          <w:sz w:val="22"/>
          <w:szCs w:val="22"/>
        </w:rPr>
      </w:pPr>
    </w:p>
    <w:p w14:paraId="00EB957C" w14:textId="68D270B7" w:rsidR="00AA6CAE" w:rsidRPr="00385684" w:rsidRDefault="00AA6CAE" w:rsidP="002B56DD">
      <w:pPr>
        <w:jc w:val="center"/>
        <w:rPr>
          <w:b/>
          <w:sz w:val="22"/>
          <w:szCs w:val="22"/>
        </w:rPr>
      </w:pPr>
    </w:p>
    <w:p w14:paraId="6C3AFEEF" w14:textId="77777777" w:rsidR="00AA6CAE" w:rsidRPr="00385684" w:rsidRDefault="00AA6CAE" w:rsidP="002B56DD">
      <w:pPr>
        <w:jc w:val="center"/>
        <w:rPr>
          <w:b/>
          <w:sz w:val="22"/>
          <w:szCs w:val="22"/>
        </w:rPr>
      </w:pPr>
    </w:p>
    <w:tbl>
      <w:tblPr>
        <w:tblW w:w="11677" w:type="dxa"/>
        <w:tblLook w:val="04A0" w:firstRow="1" w:lastRow="0" w:firstColumn="1" w:lastColumn="0" w:noHBand="0" w:noVBand="1"/>
      </w:tblPr>
      <w:tblGrid>
        <w:gridCol w:w="2797"/>
        <w:gridCol w:w="2588"/>
        <w:gridCol w:w="2062"/>
        <w:gridCol w:w="2335"/>
        <w:gridCol w:w="1134"/>
        <w:gridCol w:w="761"/>
      </w:tblGrid>
      <w:tr w:rsidR="00385684" w:rsidRPr="00385684" w14:paraId="13D00C25" w14:textId="77777777" w:rsidTr="00AA6CAE">
        <w:trPr>
          <w:trHeight w:val="289"/>
        </w:trPr>
        <w:tc>
          <w:tcPr>
            <w:tcW w:w="11677" w:type="dxa"/>
            <w:gridSpan w:val="6"/>
            <w:tcBorders>
              <w:top w:val="nil"/>
              <w:left w:val="nil"/>
              <w:bottom w:val="nil"/>
              <w:right w:val="nil"/>
            </w:tcBorders>
            <w:shd w:val="clear" w:color="auto" w:fill="auto"/>
            <w:noWrap/>
            <w:vAlign w:val="bottom"/>
          </w:tcPr>
          <w:p w14:paraId="72B10263" w14:textId="77777777" w:rsidR="00AA6CAE" w:rsidRPr="00385684" w:rsidRDefault="00AA6CAE" w:rsidP="001D3CCB">
            <w:pPr>
              <w:jc w:val="center"/>
              <w:rPr>
                <w:sz w:val="20"/>
              </w:rPr>
            </w:pPr>
          </w:p>
          <w:p w14:paraId="0BB57472" w14:textId="77777777" w:rsidR="00AA6CAE" w:rsidRPr="00385684" w:rsidRDefault="00AA6CAE" w:rsidP="0008432D">
            <w:pPr>
              <w:ind w:right="1784"/>
              <w:jc w:val="center"/>
              <w:rPr>
                <w:sz w:val="20"/>
              </w:rPr>
            </w:pPr>
            <w:r w:rsidRPr="00385684">
              <w:rPr>
                <w:sz w:val="20"/>
              </w:rPr>
              <w:t>ПОДПИСИ СТОРОН</w:t>
            </w:r>
          </w:p>
          <w:p w14:paraId="4B410338" w14:textId="77777777" w:rsidR="00AA6CAE" w:rsidRPr="00385684" w:rsidRDefault="00AA6CAE" w:rsidP="0008432D">
            <w:pPr>
              <w:jc w:val="both"/>
              <w:rPr>
                <w:sz w:val="20"/>
              </w:rPr>
            </w:pPr>
          </w:p>
          <w:tbl>
            <w:tblPr>
              <w:tblW w:w="10348" w:type="dxa"/>
              <w:tblInd w:w="108" w:type="dxa"/>
              <w:tblLook w:val="0000" w:firstRow="0" w:lastRow="0" w:firstColumn="0" w:lastColumn="0" w:noHBand="0" w:noVBand="0"/>
            </w:tblPr>
            <w:tblGrid>
              <w:gridCol w:w="1020"/>
              <w:gridCol w:w="1240"/>
              <w:gridCol w:w="1040"/>
              <w:gridCol w:w="1945"/>
              <w:gridCol w:w="236"/>
              <w:gridCol w:w="1673"/>
              <w:gridCol w:w="1040"/>
              <w:gridCol w:w="1040"/>
              <w:gridCol w:w="1040"/>
              <w:gridCol w:w="74"/>
            </w:tblGrid>
            <w:tr w:rsidR="00385684" w:rsidRPr="00385684" w14:paraId="556024F3" w14:textId="77777777" w:rsidTr="001D3CCB">
              <w:trPr>
                <w:trHeight w:val="300"/>
              </w:trPr>
              <w:tc>
                <w:tcPr>
                  <w:tcW w:w="5245" w:type="dxa"/>
                  <w:gridSpan w:val="4"/>
                </w:tcPr>
                <w:p w14:paraId="182551F7" w14:textId="77777777" w:rsidR="00AA6CAE" w:rsidRPr="00385684" w:rsidRDefault="00AA6CAE" w:rsidP="0008432D">
                  <w:pPr>
                    <w:jc w:val="both"/>
                    <w:rPr>
                      <w:b/>
                      <w:sz w:val="22"/>
                      <w:szCs w:val="22"/>
                    </w:rPr>
                  </w:pPr>
                  <w:r w:rsidRPr="00385684">
                    <w:rPr>
                      <w:b/>
                      <w:sz w:val="22"/>
                      <w:szCs w:val="22"/>
                    </w:rPr>
                    <w:t>ООО «КСК»</w:t>
                  </w:r>
                </w:p>
              </w:tc>
              <w:tc>
                <w:tcPr>
                  <w:tcW w:w="236" w:type="dxa"/>
                </w:tcPr>
                <w:p w14:paraId="6AC6234E" w14:textId="77777777" w:rsidR="00AA6CAE" w:rsidRPr="00385684" w:rsidRDefault="00AA6CAE" w:rsidP="0008432D">
                  <w:pPr>
                    <w:jc w:val="both"/>
                    <w:rPr>
                      <w:b/>
                      <w:sz w:val="22"/>
                      <w:szCs w:val="22"/>
                    </w:rPr>
                  </w:pPr>
                </w:p>
              </w:tc>
              <w:tc>
                <w:tcPr>
                  <w:tcW w:w="4867" w:type="dxa"/>
                  <w:gridSpan w:val="5"/>
                </w:tcPr>
                <w:p w14:paraId="4E45587A" w14:textId="7DB620C2" w:rsidR="00AA6CAE" w:rsidRPr="00385684" w:rsidRDefault="00AA6CAE" w:rsidP="0008432D">
                  <w:pPr>
                    <w:jc w:val="both"/>
                    <w:rPr>
                      <w:b/>
                      <w:sz w:val="22"/>
                      <w:szCs w:val="22"/>
                    </w:rPr>
                  </w:pPr>
                </w:p>
              </w:tc>
            </w:tr>
            <w:tr w:rsidR="00385684" w:rsidRPr="00385684" w14:paraId="46834485" w14:textId="77777777" w:rsidTr="0008432D">
              <w:trPr>
                <w:gridAfter w:val="1"/>
                <w:wAfter w:w="74" w:type="dxa"/>
                <w:trHeight w:val="300"/>
              </w:trPr>
              <w:tc>
                <w:tcPr>
                  <w:tcW w:w="1020" w:type="dxa"/>
                </w:tcPr>
                <w:p w14:paraId="647655F1" w14:textId="77777777" w:rsidR="00AA6CAE" w:rsidRPr="00385684" w:rsidRDefault="00AA6CAE" w:rsidP="0008432D">
                  <w:pPr>
                    <w:snapToGrid w:val="0"/>
                    <w:jc w:val="both"/>
                    <w:rPr>
                      <w:sz w:val="22"/>
                      <w:szCs w:val="22"/>
                    </w:rPr>
                  </w:pPr>
                </w:p>
              </w:tc>
              <w:tc>
                <w:tcPr>
                  <w:tcW w:w="1240" w:type="dxa"/>
                </w:tcPr>
                <w:p w14:paraId="2ACBEC53" w14:textId="77777777" w:rsidR="00AA6CAE" w:rsidRPr="00385684" w:rsidRDefault="00AA6CAE" w:rsidP="0008432D">
                  <w:pPr>
                    <w:snapToGrid w:val="0"/>
                    <w:jc w:val="both"/>
                    <w:rPr>
                      <w:sz w:val="22"/>
                      <w:szCs w:val="22"/>
                    </w:rPr>
                  </w:pPr>
                </w:p>
              </w:tc>
              <w:tc>
                <w:tcPr>
                  <w:tcW w:w="1040" w:type="dxa"/>
                </w:tcPr>
                <w:p w14:paraId="6C35E399" w14:textId="77777777" w:rsidR="00AA6CAE" w:rsidRPr="00385684" w:rsidRDefault="00AA6CAE" w:rsidP="0008432D">
                  <w:pPr>
                    <w:snapToGrid w:val="0"/>
                    <w:jc w:val="both"/>
                    <w:rPr>
                      <w:sz w:val="22"/>
                      <w:szCs w:val="22"/>
                    </w:rPr>
                  </w:pPr>
                </w:p>
              </w:tc>
              <w:tc>
                <w:tcPr>
                  <w:tcW w:w="1945" w:type="dxa"/>
                </w:tcPr>
                <w:p w14:paraId="6A694E4E" w14:textId="77777777" w:rsidR="00AA6CAE" w:rsidRPr="00385684" w:rsidRDefault="00AA6CAE" w:rsidP="0008432D">
                  <w:pPr>
                    <w:snapToGrid w:val="0"/>
                    <w:jc w:val="both"/>
                    <w:rPr>
                      <w:sz w:val="22"/>
                      <w:szCs w:val="22"/>
                    </w:rPr>
                  </w:pPr>
                </w:p>
              </w:tc>
              <w:tc>
                <w:tcPr>
                  <w:tcW w:w="236" w:type="dxa"/>
                </w:tcPr>
                <w:p w14:paraId="64EDEB90" w14:textId="77777777" w:rsidR="00AA6CAE" w:rsidRPr="00385684" w:rsidRDefault="00AA6CAE" w:rsidP="0008432D">
                  <w:pPr>
                    <w:snapToGrid w:val="0"/>
                    <w:jc w:val="both"/>
                    <w:rPr>
                      <w:sz w:val="22"/>
                      <w:szCs w:val="22"/>
                    </w:rPr>
                  </w:pPr>
                </w:p>
              </w:tc>
              <w:tc>
                <w:tcPr>
                  <w:tcW w:w="1673" w:type="dxa"/>
                </w:tcPr>
                <w:p w14:paraId="1672DC5D" w14:textId="77777777" w:rsidR="00AA6CAE" w:rsidRPr="00385684" w:rsidRDefault="00AA6CAE" w:rsidP="0008432D">
                  <w:pPr>
                    <w:snapToGrid w:val="0"/>
                    <w:jc w:val="both"/>
                    <w:rPr>
                      <w:sz w:val="22"/>
                      <w:szCs w:val="22"/>
                    </w:rPr>
                  </w:pPr>
                </w:p>
              </w:tc>
              <w:tc>
                <w:tcPr>
                  <w:tcW w:w="1040" w:type="dxa"/>
                </w:tcPr>
                <w:p w14:paraId="4F7CA896" w14:textId="77777777" w:rsidR="00AA6CAE" w:rsidRPr="00385684" w:rsidRDefault="00AA6CAE" w:rsidP="0008432D">
                  <w:pPr>
                    <w:snapToGrid w:val="0"/>
                    <w:jc w:val="both"/>
                    <w:rPr>
                      <w:sz w:val="22"/>
                      <w:szCs w:val="22"/>
                    </w:rPr>
                  </w:pPr>
                </w:p>
              </w:tc>
              <w:tc>
                <w:tcPr>
                  <w:tcW w:w="1040" w:type="dxa"/>
                </w:tcPr>
                <w:p w14:paraId="7C5C634C" w14:textId="77777777" w:rsidR="00AA6CAE" w:rsidRPr="00385684" w:rsidRDefault="00AA6CAE" w:rsidP="0008432D">
                  <w:pPr>
                    <w:snapToGrid w:val="0"/>
                    <w:jc w:val="both"/>
                    <w:rPr>
                      <w:sz w:val="22"/>
                      <w:szCs w:val="22"/>
                    </w:rPr>
                  </w:pPr>
                </w:p>
              </w:tc>
              <w:tc>
                <w:tcPr>
                  <w:tcW w:w="1040" w:type="dxa"/>
                </w:tcPr>
                <w:p w14:paraId="7F5A4E85" w14:textId="77777777" w:rsidR="00AA6CAE" w:rsidRPr="00385684" w:rsidRDefault="00AA6CAE" w:rsidP="0008432D">
                  <w:pPr>
                    <w:snapToGrid w:val="0"/>
                    <w:jc w:val="both"/>
                    <w:rPr>
                      <w:sz w:val="22"/>
                      <w:szCs w:val="22"/>
                    </w:rPr>
                  </w:pPr>
                </w:p>
              </w:tc>
            </w:tr>
            <w:tr w:rsidR="00385684" w:rsidRPr="00385684" w14:paraId="507D127B" w14:textId="77777777" w:rsidTr="001D3CCB">
              <w:trPr>
                <w:gridAfter w:val="1"/>
                <w:wAfter w:w="74" w:type="dxa"/>
                <w:trHeight w:val="300"/>
              </w:trPr>
              <w:tc>
                <w:tcPr>
                  <w:tcW w:w="5245" w:type="dxa"/>
                  <w:gridSpan w:val="4"/>
                  <w:vAlign w:val="bottom"/>
                </w:tcPr>
                <w:p w14:paraId="34E87410" w14:textId="4F1312A0" w:rsidR="00AA6CAE" w:rsidRPr="00385684" w:rsidRDefault="00C21174" w:rsidP="0008432D">
                  <w:pPr>
                    <w:snapToGrid w:val="0"/>
                    <w:rPr>
                      <w:sz w:val="22"/>
                      <w:szCs w:val="22"/>
                    </w:rPr>
                  </w:pPr>
                  <w:r>
                    <w:rPr>
                      <w:sz w:val="22"/>
                      <w:szCs w:val="22"/>
                    </w:rPr>
                    <w:t xml:space="preserve">      </w:t>
                  </w:r>
                  <w:r w:rsidR="00AA6CAE" w:rsidRPr="00385684">
                    <w:rPr>
                      <w:sz w:val="22"/>
                      <w:szCs w:val="22"/>
                    </w:rPr>
                    <w:t>________________________</w:t>
                  </w:r>
                  <w:r w:rsidR="00B8000E" w:rsidRPr="00385684">
                    <w:rPr>
                      <w:sz w:val="22"/>
                      <w:szCs w:val="22"/>
                    </w:rPr>
                    <w:t xml:space="preserve"> </w:t>
                  </w:r>
                  <w:r w:rsidR="00BC61AF">
                    <w:rPr>
                      <w:rFonts w:cs="Tahoma"/>
                      <w:sz w:val="22"/>
                      <w:szCs w:val="22"/>
                    </w:rPr>
                    <w:t>Пичугин В.В.</w:t>
                  </w:r>
                </w:p>
              </w:tc>
              <w:tc>
                <w:tcPr>
                  <w:tcW w:w="236" w:type="dxa"/>
                  <w:vAlign w:val="bottom"/>
                </w:tcPr>
                <w:p w14:paraId="54B96A2B" w14:textId="77777777" w:rsidR="00AA6CAE" w:rsidRPr="00385684" w:rsidRDefault="00AA6CAE" w:rsidP="0008432D">
                  <w:pPr>
                    <w:snapToGrid w:val="0"/>
                    <w:jc w:val="center"/>
                    <w:rPr>
                      <w:sz w:val="22"/>
                      <w:szCs w:val="22"/>
                    </w:rPr>
                  </w:pPr>
                </w:p>
              </w:tc>
              <w:tc>
                <w:tcPr>
                  <w:tcW w:w="4793" w:type="dxa"/>
                  <w:gridSpan w:val="4"/>
                  <w:vAlign w:val="bottom"/>
                </w:tcPr>
                <w:p w14:paraId="682AE416" w14:textId="7AB4399F" w:rsidR="00AA6CAE" w:rsidRPr="00385684" w:rsidRDefault="0008432D" w:rsidP="00E402F9">
                  <w:pPr>
                    <w:snapToGrid w:val="0"/>
                    <w:jc w:val="center"/>
                    <w:rPr>
                      <w:sz w:val="22"/>
                      <w:szCs w:val="22"/>
                    </w:rPr>
                  </w:pPr>
                  <w:r w:rsidRPr="00385684">
                    <w:rPr>
                      <w:sz w:val="22"/>
                      <w:szCs w:val="22"/>
                    </w:rPr>
                    <w:t xml:space="preserve">________________________ </w:t>
                  </w:r>
                </w:p>
              </w:tc>
            </w:tr>
          </w:tbl>
          <w:p w14:paraId="693AE780" w14:textId="77777777" w:rsidR="00AA6CAE" w:rsidRPr="00385684" w:rsidRDefault="00AA6CAE" w:rsidP="001D3CCB">
            <w:pPr>
              <w:suppressAutoHyphens w:val="0"/>
              <w:jc w:val="center"/>
              <w:rPr>
                <w:b/>
                <w:bCs/>
                <w:sz w:val="22"/>
                <w:szCs w:val="22"/>
                <w:lang w:eastAsia="ru-RU"/>
              </w:rPr>
            </w:pPr>
          </w:p>
        </w:tc>
      </w:tr>
      <w:tr w:rsidR="00AA6CAE" w:rsidRPr="00385684" w14:paraId="4DDB9217" w14:textId="77777777" w:rsidTr="00AA6CAE">
        <w:trPr>
          <w:trHeight w:val="225"/>
        </w:trPr>
        <w:tc>
          <w:tcPr>
            <w:tcW w:w="2797" w:type="dxa"/>
            <w:tcBorders>
              <w:top w:val="nil"/>
              <w:left w:val="nil"/>
              <w:bottom w:val="nil"/>
              <w:right w:val="nil"/>
            </w:tcBorders>
            <w:shd w:val="clear" w:color="auto" w:fill="auto"/>
            <w:noWrap/>
            <w:vAlign w:val="bottom"/>
          </w:tcPr>
          <w:p w14:paraId="2F6E9779" w14:textId="77777777" w:rsidR="00AA6CAE" w:rsidRPr="00385684" w:rsidRDefault="00AA6CAE" w:rsidP="001D3CCB">
            <w:pPr>
              <w:suppressAutoHyphens w:val="0"/>
              <w:jc w:val="center"/>
              <w:rPr>
                <w:b/>
                <w:bCs/>
                <w:sz w:val="22"/>
                <w:szCs w:val="22"/>
                <w:lang w:eastAsia="ru-RU"/>
              </w:rPr>
            </w:pPr>
          </w:p>
        </w:tc>
        <w:tc>
          <w:tcPr>
            <w:tcW w:w="2588" w:type="dxa"/>
            <w:tcBorders>
              <w:top w:val="nil"/>
              <w:left w:val="nil"/>
              <w:bottom w:val="nil"/>
              <w:right w:val="nil"/>
            </w:tcBorders>
            <w:shd w:val="clear" w:color="auto" w:fill="auto"/>
            <w:noWrap/>
            <w:vAlign w:val="bottom"/>
          </w:tcPr>
          <w:p w14:paraId="40B5C0FE" w14:textId="77777777" w:rsidR="00AA6CAE" w:rsidRPr="00385684" w:rsidRDefault="00AA6CAE" w:rsidP="001D3CCB">
            <w:pPr>
              <w:suppressAutoHyphens w:val="0"/>
              <w:rPr>
                <w:sz w:val="22"/>
                <w:szCs w:val="22"/>
                <w:lang w:eastAsia="ru-RU"/>
              </w:rPr>
            </w:pPr>
          </w:p>
        </w:tc>
        <w:tc>
          <w:tcPr>
            <w:tcW w:w="2062" w:type="dxa"/>
            <w:tcBorders>
              <w:top w:val="nil"/>
              <w:left w:val="nil"/>
              <w:bottom w:val="nil"/>
              <w:right w:val="nil"/>
            </w:tcBorders>
            <w:shd w:val="clear" w:color="auto" w:fill="auto"/>
            <w:noWrap/>
            <w:vAlign w:val="bottom"/>
          </w:tcPr>
          <w:p w14:paraId="17B9A76B" w14:textId="77777777" w:rsidR="00AA6CAE" w:rsidRPr="00385684" w:rsidRDefault="00AA6CAE" w:rsidP="001D3CCB">
            <w:pPr>
              <w:suppressAutoHyphens w:val="0"/>
              <w:rPr>
                <w:sz w:val="22"/>
                <w:szCs w:val="22"/>
                <w:lang w:eastAsia="ru-RU"/>
              </w:rPr>
            </w:pPr>
          </w:p>
        </w:tc>
        <w:tc>
          <w:tcPr>
            <w:tcW w:w="2335" w:type="dxa"/>
            <w:tcBorders>
              <w:top w:val="nil"/>
              <w:left w:val="nil"/>
              <w:bottom w:val="nil"/>
              <w:right w:val="nil"/>
            </w:tcBorders>
            <w:shd w:val="clear" w:color="auto" w:fill="auto"/>
            <w:noWrap/>
            <w:vAlign w:val="bottom"/>
          </w:tcPr>
          <w:p w14:paraId="485870DD" w14:textId="77777777" w:rsidR="00AA6CAE" w:rsidRPr="00385684" w:rsidRDefault="00AA6CAE" w:rsidP="001D3CCB">
            <w:pPr>
              <w:suppressAutoHyphens w:val="0"/>
              <w:rPr>
                <w:sz w:val="22"/>
                <w:szCs w:val="22"/>
                <w:lang w:eastAsia="ru-RU"/>
              </w:rPr>
            </w:pPr>
          </w:p>
        </w:tc>
        <w:tc>
          <w:tcPr>
            <w:tcW w:w="1134" w:type="dxa"/>
            <w:tcBorders>
              <w:top w:val="nil"/>
              <w:left w:val="nil"/>
              <w:bottom w:val="nil"/>
              <w:right w:val="nil"/>
            </w:tcBorders>
            <w:shd w:val="clear" w:color="auto" w:fill="auto"/>
            <w:noWrap/>
            <w:vAlign w:val="bottom"/>
          </w:tcPr>
          <w:p w14:paraId="03EEA295" w14:textId="77777777" w:rsidR="00AA6CAE" w:rsidRPr="00385684" w:rsidRDefault="00AA6CAE" w:rsidP="001D3CCB">
            <w:pPr>
              <w:suppressAutoHyphens w:val="0"/>
              <w:rPr>
                <w:sz w:val="22"/>
                <w:szCs w:val="22"/>
                <w:lang w:eastAsia="ru-RU"/>
              </w:rPr>
            </w:pPr>
          </w:p>
        </w:tc>
        <w:tc>
          <w:tcPr>
            <w:tcW w:w="761" w:type="dxa"/>
            <w:tcBorders>
              <w:top w:val="nil"/>
              <w:left w:val="nil"/>
              <w:bottom w:val="nil"/>
              <w:right w:val="nil"/>
            </w:tcBorders>
            <w:shd w:val="clear" w:color="auto" w:fill="auto"/>
            <w:noWrap/>
            <w:vAlign w:val="bottom"/>
          </w:tcPr>
          <w:p w14:paraId="74DFEEDD" w14:textId="77777777" w:rsidR="00AA6CAE" w:rsidRPr="00385684" w:rsidRDefault="00AA6CAE" w:rsidP="001D3CCB">
            <w:pPr>
              <w:suppressAutoHyphens w:val="0"/>
              <w:rPr>
                <w:sz w:val="22"/>
                <w:szCs w:val="22"/>
                <w:lang w:eastAsia="ru-RU"/>
              </w:rPr>
            </w:pPr>
          </w:p>
        </w:tc>
      </w:tr>
    </w:tbl>
    <w:p w14:paraId="02D770B9" w14:textId="77777777" w:rsidR="002B56DD" w:rsidRPr="00385684" w:rsidRDefault="002B56DD" w:rsidP="005F4C81">
      <w:pPr>
        <w:tabs>
          <w:tab w:val="left" w:pos="4260"/>
        </w:tabs>
        <w:rPr>
          <w:sz w:val="20"/>
        </w:rPr>
      </w:pPr>
    </w:p>
    <w:p w14:paraId="4B5008E2" w14:textId="44BD2B88" w:rsidR="000448F9" w:rsidRPr="00385684" w:rsidRDefault="000448F9">
      <w:pPr>
        <w:suppressAutoHyphens w:val="0"/>
        <w:rPr>
          <w:sz w:val="22"/>
          <w:szCs w:val="22"/>
        </w:rPr>
      </w:pPr>
      <w:r w:rsidRPr="00385684">
        <w:rPr>
          <w:sz w:val="22"/>
          <w:szCs w:val="22"/>
        </w:rPr>
        <w:br w:type="page"/>
      </w:r>
    </w:p>
    <w:p w14:paraId="283BE7E2" w14:textId="77777777" w:rsidR="00AA6CAE" w:rsidRPr="00385684" w:rsidRDefault="00AA6CAE">
      <w:pPr>
        <w:suppressAutoHyphens w:val="0"/>
        <w:rPr>
          <w:sz w:val="22"/>
          <w:szCs w:val="22"/>
        </w:rPr>
      </w:pPr>
    </w:p>
    <w:tbl>
      <w:tblPr>
        <w:tblW w:w="10598" w:type="dxa"/>
        <w:tblLook w:val="01E0" w:firstRow="1" w:lastRow="1" w:firstColumn="1" w:lastColumn="1" w:noHBand="0" w:noVBand="0"/>
      </w:tblPr>
      <w:tblGrid>
        <w:gridCol w:w="4503"/>
        <w:gridCol w:w="6095"/>
      </w:tblGrid>
      <w:tr w:rsidR="00385684" w:rsidRPr="00385684" w14:paraId="1D963312" w14:textId="77777777" w:rsidTr="007C5A46">
        <w:tc>
          <w:tcPr>
            <w:tcW w:w="4503" w:type="dxa"/>
          </w:tcPr>
          <w:p w14:paraId="7C8C5ABB" w14:textId="77777777" w:rsidR="000448F9" w:rsidRPr="00385684" w:rsidRDefault="000448F9" w:rsidP="007C5A46">
            <w:pPr>
              <w:tabs>
                <w:tab w:val="left" w:pos="1035"/>
              </w:tabs>
              <w:rPr>
                <w:b/>
                <w:sz w:val="20"/>
              </w:rPr>
            </w:pPr>
          </w:p>
        </w:tc>
        <w:tc>
          <w:tcPr>
            <w:tcW w:w="6095" w:type="dxa"/>
          </w:tcPr>
          <w:p w14:paraId="2F81B1FE" w14:textId="2205CAFF" w:rsidR="000448F9" w:rsidRPr="00385684" w:rsidRDefault="000448F9" w:rsidP="00E2062E">
            <w:pPr>
              <w:tabs>
                <w:tab w:val="left" w:pos="1035"/>
                <w:tab w:val="left" w:pos="5400"/>
              </w:tabs>
              <w:jc w:val="center"/>
              <w:rPr>
                <w:bCs/>
                <w:sz w:val="20"/>
              </w:rPr>
            </w:pPr>
            <w:r w:rsidRPr="00385684">
              <w:rPr>
                <w:bCs/>
                <w:sz w:val="20"/>
              </w:rPr>
              <w:t xml:space="preserve">                            Приложение № </w:t>
            </w:r>
            <w:r w:rsidR="00E2062E" w:rsidRPr="00385684">
              <w:rPr>
                <w:bCs/>
                <w:sz w:val="20"/>
              </w:rPr>
              <w:t>9</w:t>
            </w:r>
          </w:p>
        </w:tc>
      </w:tr>
      <w:tr w:rsidR="000448F9" w:rsidRPr="00385684" w14:paraId="7C568A72" w14:textId="77777777" w:rsidTr="007C5A46">
        <w:tc>
          <w:tcPr>
            <w:tcW w:w="4503" w:type="dxa"/>
          </w:tcPr>
          <w:p w14:paraId="2631EC31" w14:textId="77777777" w:rsidR="000448F9" w:rsidRPr="00385684" w:rsidRDefault="000448F9" w:rsidP="007C5A46">
            <w:pPr>
              <w:tabs>
                <w:tab w:val="left" w:pos="1035"/>
              </w:tabs>
              <w:rPr>
                <w:b/>
                <w:sz w:val="20"/>
              </w:rPr>
            </w:pPr>
          </w:p>
        </w:tc>
        <w:tc>
          <w:tcPr>
            <w:tcW w:w="6095" w:type="dxa"/>
          </w:tcPr>
          <w:p w14:paraId="643EE58C" w14:textId="77777777" w:rsidR="000448F9" w:rsidRPr="00385684" w:rsidRDefault="000448F9" w:rsidP="007C5A46">
            <w:pPr>
              <w:tabs>
                <w:tab w:val="left" w:pos="1035"/>
              </w:tabs>
              <w:jc w:val="center"/>
              <w:rPr>
                <w:bCs/>
                <w:sz w:val="20"/>
              </w:rPr>
            </w:pPr>
            <w:r w:rsidRPr="00385684">
              <w:rPr>
                <w:bCs/>
                <w:sz w:val="20"/>
              </w:rPr>
              <w:t xml:space="preserve">                                              к договору теплоснабжения </w:t>
            </w:r>
          </w:p>
          <w:p w14:paraId="5BF90C37" w14:textId="023AAB1B" w:rsidR="000448F9" w:rsidRPr="00385684" w:rsidRDefault="000448F9" w:rsidP="00A85916">
            <w:pPr>
              <w:tabs>
                <w:tab w:val="left" w:pos="1035"/>
              </w:tabs>
              <w:jc w:val="center"/>
              <w:rPr>
                <w:bCs/>
                <w:sz w:val="20"/>
              </w:rPr>
            </w:pPr>
            <w:r w:rsidRPr="00385684">
              <w:rPr>
                <w:bCs/>
                <w:sz w:val="20"/>
              </w:rPr>
              <w:t xml:space="preserve">                                               №</w:t>
            </w:r>
            <w:r w:rsidR="00A27D70">
              <w:rPr>
                <w:bCs/>
                <w:sz w:val="20"/>
              </w:rPr>
              <w:t xml:space="preserve"> </w:t>
            </w:r>
            <w:r w:rsidR="00A85916">
              <w:rPr>
                <w:bCs/>
                <w:sz w:val="20"/>
              </w:rPr>
              <w:t xml:space="preserve">                      </w:t>
            </w:r>
            <w:r w:rsidRPr="00385684">
              <w:rPr>
                <w:bCs/>
                <w:sz w:val="20"/>
              </w:rPr>
              <w:t>от__________</w:t>
            </w:r>
          </w:p>
        </w:tc>
      </w:tr>
    </w:tbl>
    <w:p w14:paraId="0F1528AA" w14:textId="77777777" w:rsidR="0049444D" w:rsidRPr="00385684" w:rsidRDefault="0049444D" w:rsidP="0049444D">
      <w:pPr>
        <w:jc w:val="right"/>
        <w:rPr>
          <w:sz w:val="22"/>
          <w:szCs w:val="22"/>
        </w:rPr>
      </w:pPr>
    </w:p>
    <w:p w14:paraId="39C5B90E" w14:textId="77777777" w:rsidR="0049444D" w:rsidRPr="00385684" w:rsidRDefault="0049444D" w:rsidP="0049444D">
      <w:pPr>
        <w:jc w:val="center"/>
        <w:rPr>
          <w:b/>
          <w:bCs/>
          <w:sz w:val="24"/>
          <w:szCs w:val="24"/>
        </w:rPr>
      </w:pPr>
      <w:r w:rsidRPr="00385684">
        <w:rPr>
          <w:b/>
          <w:bCs/>
          <w:sz w:val="24"/>
          <w:szCs w:val="24"/>
        </w:rPr>
        <w:t>Порядок актирования бездоговорного использования тепловой энергии.</w:t>
      </w:r>
    </w:p>
    <w:p w14:paraId="715929DF" w14:textId="77777777" w:rsidR="0049444D" w:rsidRPr="00385684" w:rsidRDefault="0049444D" w:rsidP="0049444D">
      <w:pPr>
        <w:rPr>
          <w:b/>
          <w:sz w:val="22"/>
          <w:szCs w:val="22"/>
        </w:rPr>
      </w:pPr>
    </w:p>
    <w:p w14:paraId="426EACFD" w14:textId="47E827A6" w:rsidR="00575A7A" w:rsidRPr="00385684" w:rsidRDefault="0049444D" w:rsidP="0049444D">
      <w:pPr>
        <w:ind w:firstLine="567"/>
        <w:jc w:val="both"/>
        <w:rPr>
          <w:sz w:val="22"/>
          <w:szCs w:val="22"/>
        </w:rPr>
      </w:pPr>
      <w:r w:rsidRPr="00385684">
        <w:rPr>
          <w:sz w:val="22"/>
          <w:szCs w:val="22"/>
        </w:rPr>
        <w:t xml:space="preserve">1. </w:t>
      </w:r>
      <w:r w:rsidR="00575A7A" w:rsidRPr="00385684">
        <w:rPr>
          <w:sz w:val="22"/>
          <w:szCs w:val="22"/>
        </w:rPr>
        <w:t>Теплоснабжающая организация вправе проводить проверки наличия у Потребителя надлежащих оснований для потребления тепловой энергии, теплоносителя в целях выявления бездоговорного потребления.</w:t>
      </w:r>
    </w:p>
    <w:p w14:paraId="3686A59C" w14:textId="3BCD00E1" w:rsidR="00575A7A" w:rsidRPr="00385684" w:rsidRDefault="00575A7A" w:rsidP="00CD5566">
      <w:pPr>
        <w:ind w:firstLine="567"/>
        <w:jc w:val="both"/>
        <w:rPr>
          <w:sz w:val="22"/>
          <w:szCs w:val="22"/>
        </w:rPr>
      </w:pPr>
      <w:r w:rsidRPr="00385684">
        <w:rPr>
          <w:sz w:val="22"/>
          <w:szCs w:val="22"/>
        </w:rPr>
        <w:t>2. Потребитель тепловой энергии обязан обеспечить доступ представителей Теплоснабжающей организации к приборам</w:t>
      </w:r>
      <w:r w:rsidR="00E402F9">
        <w:rPr>
          <w:sz w:val="22"/>
          <w:szCs w:val="22"/>
        </w:rPr>
        <w:t xml:space="preserve"> </w:t>
      </w:r>
      <w:r w:rsidRPr="00385684">
        <w:rPr>
          <w:sz w:val="22"/>
          <w:szCs w:val="22"/>
        </w:rPr>
        <w:t>учета</w:t>
      </w:r>
      <w:r w:rsidR="00E402F9">
        <w:rPr>
          <w:sz w:val="22"/>
          <w:szCs w:val="22"/>
        </w:rPr>
        <w:t>,</w:t>
      </w:r>
      <w:r w:rsidR="00014EC1" w:rsidRPr="00385684">
        <w:rPr>
          <w:sz w:val="22"/>
          <w:szCs w:val="22"/>
        </w:rPr>
        <w:t xml:space="preserve"> </w:t>
      </w:r>
      <w:r w:rsidRPr="00385684">
        <w:rPr>
          <w:sz w:val="22"/>
          <w:szCs w:val="22"/>
        </w:rPr>
        <w:t xml:space="preserve">теплопотребляющим установкам </w:t>
      </w:r>
      <w:r w:rsidR="00014EC1" w:rsidRPr="00385684">
        <w:rPr>
          <w:sz w:val="22"/>
          <w:szCs w:val="22"/>
        </w:rPr>
        <w:t xml:space="preserve">и сетям Потребителя </w:t>
      </w:r>
      <w:r w:rsidR="00CD5566" w:rsidRPr="00385684">
        <w:rPr>
          <w:sz w:val="22"/>
          <w:szCs w:val="22"/>
        </w:rPr>
        <w:t xml:space="preserve">по предъявлении </w:t>
      </w:r>
      <w:r w:rsidR="00014EC1" w:rsidRPr="00385684">
        <w:rPr>
          <w:sz w:val="22"/>
          <w:szCs w:val="22"/>
        </w:rPr>
        <w:t xml:space="preserve">ими </w:t>
      </w:r>
      <w:r w:rsidR="00CD5566" w:rsidRPr="00385684">
        <w:rPr>
          <w:sz w:val="22"/>
          <w:szCs w:val="22"/>
        </w:rPr>
        <w:t>удостоверения.</w:t>
      </w:r>
    </w:p>
    <w:p w14:paraId="04A83D69" w14:textId="50180FA8" w:rsidR="0049444D" w:rsidRPr="00385684" w:rsidRDefault="00575A7A" w:rsidP="0049444D">
      <w:pPr>
        <w:ind w:firstLine="567"/>
        <w:jc w:val="both"/>
        <w:rPr>
          <w:sz w:val="22"/>
          <w:szCs w:val="22"/>
        </w:rPr>
      </w:pPr>
      <w:r w:rsidRPr="00385684">
        <w:rPr>
          <w:sz w:val="22"/>
          <w:szCs w:val="22"/>
        </w:rPr>
        <w:t xml:space="preserve">3. </w:t>
      </w:r>
      <w:r w:rsidR="0049444D" w:rsidRPr="00385684">
        <w:rPr>
          <w:sz w:val="22"/>
          <w:szCs w:val="22"/>
        </w:rPr>
        <w:t>Представитель Теплоснабжающей организации при обнаружении факта бездоговорного использования тепловой энергии</w:t>
      </w:r>
      <w:r w:rsidR="00651422" w:rsidRPr="00385684">
        <w:rPr>
          <w:sz w:val="22"/>
          <w:szCs w:val="22"/>
        </w:rPr>
        <w:t xml:space="preserve"> </w:t>
      </w:r>
      <w:r w:rsidR="0049444D" w:rsidRPr="00385684">
        <w:rPr>
          <w:sz w:val="22"/>
          <w:szCs w:val="22"/>
        </w:rPr>
        <w:t>в присутствии Потребителя или иного уполномоченного им лица, составляет акт в двух экземплярах.</w:t>
      </w:r>
    </w:p>
    <w:p w14:paraId="0E335081" w14:textId="42A7793A" w:rsidR="0049444D" w:rsidRPr="00385684" w:rsidRDefault="0049444D" w:rsidP="00CD5566">
      <w:pPr>
        <w:ind w:firstLine="567"/>
        <w:jc w:val="both"/>
        <w:rPr>
          <w:sz w:val="22"/>
          <w:szCs w:val="22"/>
        </w:rPr>
      </w:pPr>
      <w:r w:rsidRPr="00385684">
        <w:rPr>
          <w:sz w:val="22"/>
          <w:szCs w:val="22"/>
        </w:rPr>
        <w:t xml:space="preserve">Акт составляется под копирку без подчисток и исправлений и подписывается Потребителем, либо его представителем, и представителем </w:t>
      </w:r>
      <w:r w:rsidR="00CD5566" w:rsidRPr="00385684">
        <w:rPr>
          <w:sz w:val="22"/>
          <w:szCs w:val="22"/>
        </w:rPr>
        <w:t xml:space="preserve">Потребителя и должен содержать </w:t>
      </w:r>
      <w:r w:rsidRPr="00385684">
        <w:rPr>
          <w:sz w:val="22"/>
          <w:szCs w:val="22"/>
        </w:rPr>
        <w:t>следующие данные:</w:t>
      </w:r>
    </w:p>
    <w:p w14:paraId="61A421C7" w14:textId="77777777" w:rsidR="0049444D" w:rsidRPr="00385684" w:rsidRDefault="0049444D" w:rsidP="0049444D">
      <w:pPr>
        <w:ind w:firstLine="567"/>
        <w:jc w:val="both"/>
        <w:rPr>
          <w:sz w:val="22"/>
          <w:szCs w:val="22"/>
        </w:rPr>
      </w:pPr>
      <w:r w:rsidRPr="00385684">
        <w:rPr>
          <w:sz w:val="22"/>
          <w:szCs w:val="22"/>
        </w:rPr>
        <w:t>- полное наименование Потребителя и его юридический адрес;</w:t>
      </w:r>
    </w:p>
    <w:p w14:paraId="70B0C2FB" w14:textId="77777777" w:rsidR="0049444D" w:rsidRPr="00385684" w:rsidRDefault="0049444D" w:rsidP="0049444D">
      <w:pPr>
        <w:ind w:firstLine="567"/>
        <w:jc w:val="both"/>
        <w:rPr>
          <w:sz w:val="22"/>
          <w:szCs w:val="22"/>
        </w:rPr>
      </w:pPr>
      <w:r w:rsidRPr="00385684">
        <w:rPr>
          <w:sz w:val="22"/>
          <w:szCs w:val="22"/>
        </w:rPr>
        <w:t>- должность, Ф.И.О. представителя Теплоснабжающей организации;</w:t>
      </w:r>
    </w:p>
    <w:p w14:paraId="48350268" w14:textId="77777777" w:rsidR="0049444D" w:rsidRPr="00385684" w:rsidRDefault="0049444D" w:rsidP="0049444D">
      <w:pPr>
        <w:ind w:firstLine="567"/>
        <w:jc w:val="both"/>
        <w:rPr>
          <w:sz w:val="22"/>
          <w:szCs w:val="22"/>
        </w:rPr>
      </w:pPr>
      <w:r w:rsidRPr="00385684">
        <w:rPr>
          <w:sz w:val="22"/>
          <w:szCs w:val="22"/>
        </w:rPr>
        <w:t>- должность и Ф.И.О. лица от Потребителя, в чьем присутствии составлен акт;</w:t>
      </w:r>
    </w:p>
    <w:p w14:paraId="5A8CF650" w14:textId="008B42B0" w:rsidR="00575A7A" w:rsidRPr="00385684" w:rsidRDefault="0049444D" w:rsidP="0049444D">
      <w:pPr>
        <w:ind w:firstLine="567"/>
        <w:jc w:val="both"/>
        <w:rPr>
          <w:sz w:val="22"/>
          <w:szCs w:val="22"/>
        </w:rPr>
      </w:pPr>
      <w:r w:rsidRPr="00385684">
        <w:rPr>
          <w:sz w:val="22"/>
          <w:szCs w:val="22"/>
        </w:rPr>
        <w:t xml:space="preserve">- </w:t>
      </w:r>
      <w:r w:rsidR="00575A7A" w:rsidRPr="00385684">
        <w:rPr>
          <w:sz w:val="22"/>
          <w:szCs w:val="22"/>
        </w:rPr>
        <w:t>сведения об ином лице, осуществивш</w:t>
      </w:r>
      <w:r w:rsidR="00CD5566" w:rsidRPr="00385684">
        <w:rPr>
          <w:sz w:val="22"/>
          <w:szCs w:val="22"/>
        </w:rPr>
        <w:t>ем</w:t>
      </w:r>
      <w:r w:rsidR="00575A7A" w:rsidRPr="00385684">
        <w:rPr>
          <w:sz w:val="22"/>
          <w:szCs w:val="22"/>
        </w:rPr>
        <w:t xml:space="preserve"> бездоговорное потребление тепловой энергии, теплоносителя путем подключения к системе теплоснабжения Потребителя;</w:t>
      </w:r>
    </w:p>
    <w:p w14:paraId="34AA26ED" w14:textId="2DE27678" w:rsidR="0049444D" w:rsidRPr="00385684" w:rsidRDefault="00575A7A" w:rsidP="0049444D">
      <w:pPr>
        <w:ind w:firstLine="567"/>
        <w:jc w:val="both"/>
        <w:rPr>
          <w:sz w:val="22"/>
          <w:szCs w:val="22"/>
        </w:rPr>
      </w:pPr>
      <w:r w:rsidRPr="00385684">
        <w:rPr>
          <w:sz w:val="22"/>
          <w:szCs w:val="22"/>
        </w:rPr>
        <w:t xml:space="preserve">- </w:t>
      </w:r>
      <w:r w:rsidR="0049444D" w:rsidRPr="00385684">
        <w:rPr>
          <w:sz w:val="22"/>
          <w:szCs w:val="22"/>
        </w:rPr>
        <w:t xml:space="preserve">способ и место осуществления бездоговорного потребления, описание приборов учета </w:t>
      </w:r>
      <w:r w:rsidR="00014EC1" w:rsidRPr="00385684">
        <w:rPr>
          <w:sz w:val="22"/>
          <w:szCs w:val="22"/>
        </w:rPr>
        <w:t xml:space="preserve">и пломб Теплоснабжающей организации </w:t>
      </w:r>
      <w:r w:rsidR="0049444D" w:rsidRPr="00385684">
        <w:rPr>
          <w:sz w:val="22"/>
          <w:szCs w:val="22"/>
        </w:rPr>
        <w:t>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относительно факта выявленного бездоговорного потребления, и их претензии к составленному акту (в случае наличия этих претензий);</w:t>
      </w:r>
    </w:p>
    <w:p w14:paraId="7EA40F16" w14:textId="77777777" w:rsidR="0049444D" w:rsidRPr="00385684" w:rsidRDefault="0049444D" w:rsidP="0049444D">
      <w:pPr>
        <w:ind w:firstLine="567"/>
        <w:jc w:val="both"/>
        <w:rPr>
          <w:sz w:val="22"/>
          <w:szCs w:val="22"/>
        </w:rPr>
      </w:pPr>
      <w:r w:rsidRPr="00385684">
        <w:rPr>
          <w:sz w:val="22"/>
          <w:szCs w:val="22"/>
        </w:rPr>
        <w:t>- фактическая схема нарушения учета с применением стандартных обозначений;</w:t>
      </w:r>
    </w:p>
    <w:p w14:paraId="76E3B9A6" w14:textId="63E7AF9C" w:rsidR="0049444D" w:rsidRPr="00385684" w:rsidRDefault="0049444D" w:rsidP="0049444D">
      <w:pPr>
        <w:ind w:firstLine="567"/>
        <w:jc w:val="both"/>
        <w:rPr>
          <w:sz w:val="22"/>
          <w:szCs w:val="22"/>
        </w:rPr>
      </w:pPr>
      <w:r w:rsidRPr="00385684">
        <w:rPr>
          <w:sz w:val="22"/>
          <w:szCs w:val="22"/>
        </w:rPr>
        <w:t>- подпись ответственного лица Потребителя, либо отметка об отказе от подписи;</w:t>
      </w:r>
    </w:p>
    <w:p w14:paraId="7770340D" w14:textId="6E62E0DE" w:rsidR="00575A7A" w:rsidRPr="00385684" w:rsidRDefault="00575A7A" w:rsidP="0049444D">
      <w:pPr>
        <w:ind w:firstLine="567"/>
        <w:jc w:val="both"/>
        <w:rPr>
          <w:sz w:val="22"/>
          <w:szCs w:val="22"/>
        </w:rPr>
      </w:pPr>
      <w:r w:rsidRPr="00385684">
        <w:rPr>
          <w:sz w:val="22"/>
          <w:szCs w:val="22"/>
        </w:rPr>
        <w:t>При составлении указанного акта должны присутствовать</w:t>
      </w:r>
      <w:r w:rsidR="00CD5566" w:rsidRPr="00385684">
        <w:rPr>
          <w:sz w:val="22"/>
          <w:szCs w:val="22"/>
        </w:rPr>
        <w:t xml:space="preserve"> представитель П</w:t>
      </w:r>
      <w:r w:rsidRPr="00385684">
        <w:rPr>
          <w:sz w:val="22"/>
          <w:szCs w:val="22"/>
        </w:rPr>
        <w:t>отребител</w:t>
      </w:r>
      <w:r w:rsidR="00CD5566" w:rsidRPr="00385684">
        <w:rPr>
          <w:sz w:val="22"/>
          <w:szCs w:val="22"/>
        </w:rPr>
        <w:t>я</w:t>
      </w:r>
      <w:r w:rsidRPr="00385684">
        <w:rPr>
          <w:sz w:val="22"/>
          <w:szCs w:val="22"/>
        </w:rPr>
        <w:t xml:space="preserve"> или ино</w:t>
      </w:r>
      <w:r w:rsidR="00CD5566" w:rsidRPr="00385684">
        <w:rPr>
          <w:sz w:val="22"/>
          <w:szCs w:val="22"/>
        </w:rPr>
        <w:t>го</w:t>
      </w:r>
      <w:r w:rsidRPr="00385684">
        <w:rPr>
          <w:sz w:val="22"/>
          <w:szCs w:val="22"/>
        </w:rPr>
        <w:t xml:space="preserve"> лиц</w:t>
      </w:r>
      <w:r w:rsidR="00CD5566" w:rsidRPr="00385684">
        <w:rPr>
          <w:sz w:val="22"/>
          <w:szCs w:val="22"/>
        </w:rPr>
        <w:t>а</w:t>
      </w:r>
      <w:r w:rsidRPr="00385684">
        <w:rPr>
          <w:sz w:val="22"/>
          <w:szCs w:val="22"/>
        </w:rPr>
        <w:t>, осуществивш</w:t>
      </w:r>
      <w:r w:rsidR="00CD5566" w:rsidRPr="00385684">
        <w:rPr>
          <w:sz w:val="22"/>
          <w:szCs w:val="22"/>
        </w:rPr>
        <w:t>его</w:t>
      </w:r>
      <w:r w:rsidRPr="00385684">
        <w:rPr>
          <w:sz w:val="22"/>
          <w:szCs w:val="22"/>
        </w:rPr>
        <w:t xml:space="preserve"> бездоговорное потребление тепловой энергии, теплоносителя.</w:t>
      </w:r>
    </w:p>
    <w:p w14:paraId="1955FC7C" w14:textId="25048D81" w:rsidR="0049444D" w:rsidRPr="00385684" w:rsidRDefault="0049444D" w:rsidP="0049444D">
      <w:pPr>
        <w:ind w:firstLine="567"/>
        <w:jc w:val="both"/>
        <w:rPr>
          <w:sz w:val="22"/>
          <w:szCs w:val="22"/>
        </w:rPr>
      </w:pPr>
      <w:r w:rsidRPr="00385684">
        <w:rPr>
          <w:sz w:val="22"/>
          <w:szCs w:val="22"/>
        </w:rPr>
        <w:t>4. Отказ Потребителя или иного лица, осуществляющего бездоговорное потребление, либо их представителей от подписания акта, а также</w:t>
      </w:r>
      <w:r w:rsidR="00E402F9">
        <w:rPr>
          <w:sz w:val="22"/>
          <w:szCs w:val="22"/>
        </w:rPr>
        <w:t xml:space="preserve"> </w:t>
      </w:r>
      <w:r w:rsidRPr="00385684">
        <w:rPr>
          <w:sz w:val="22"/>
          <w:szCs w:val="22"/>
        </w:rPr>
        <w:t xml:space="preserve">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 </w:t>
      </w:r>
    </w:p>
    <w:p w14:paraId="12C3D92C" w14:textId="77777777" w:rsidR="0049444D" w:rsidRPr="00385684" w:rsidRDefault="0049444D" w:rsidP="0049444D">
      <w:pPr>
        <w:ind w:firstLine="567"/>
        <w:jc w:val="both"/>
        <w:rPr>
          <w:sz w:val="22"/>
          <w:szCs w:val="22"/>
        </w:rPr>
      </w:pPr>
      <w:r w:rsidRPr="00385684">
        <w:rPr>
          <w:sz w:val="22"/>
          <w:szCs w:val="22"/>
        </w:rPr>
        <w:t>5. Один экземпляр акта вручается Потребителю (представителю Потребителя, присутствовавшему при составлении акта). В другом экземпляре делается отметка о вручении акта Потребителю. При отказе Потребителя принять акт под роспись он направляется ему заказным письмом с уведомлением о вручении.</w:t>
      </w:r>
    </w:p>
    <w:p w14:paraId="6099E8A5" w14:textId="77777777" w:rsidR="00575A7A" w:rsidRPr="00385684" w:rsidRDefault="0049444D" w:rsidP="00575A7A">
      <w:pPr>
        <w:ind w:firstLine="567"/>
        <w:jc w:val="both"/>
        <w:rPr>
          <w:sz w:val="22"/>
          <w:szCs w:val="22"/>
        </w:rPr>
      </w:pPr>
      <w:r w:rsidRPr="00385684">
        <w:rPr>
          <w:sz w:val="22"/>
          <w:szCs w:val="22"/>
        </w:rPr>
        <w:t xml:space="preserve">6. </w:t>
      </w:r>
      <w:r w:rsidR="00575A7A" w:rsidRPr="00385684">
        <w:rPr>
          <w:sz w:val="22"/>
          <w:szCs w:val="22"/>
        </w:rPr>
        <w:t>Расчет объема бездоговорного потребления тепловой энергии, теплоносителя и их стоимости осуществляется Теплоснабжающей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14:paraId="293B9FDB" w14:textId="778A7E21" w:rsidR="00575A7A" w:rsidRPr="00385684" w:rsidRDefault="00575A7A" w:rsidP="00575A7A">
      <w:pPr>
        <w:ind w:firstLine="567"/>
        <w:jc w:val="both"/>
        <w:rPr>
          <w:sz w:val="22"/>
          <w:szCs w:val="22"/>
        </w:rPr>
      </w:pPr>
      <w:r w:rsidRPr="00385684">
        <w:rPr>
          <w:sz w:val="22"/>
          <w:szCs w:val="22"/>
        </w:rPr>
        <w:t xml:space="preserve">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w:t>
      </w:r>
    </w:p>
    <w:p w14:paraId="21572491" w14:textId="239E85A2" w:rsidR="00575A7A" w:rsidRPr="00385684" w:rsidRDefault="00575A7A" w:rsidP="00575A7A">
      <w:pPr>
        <w:ind w:firstLine="567"/>
        <w:jc w:val="both"/>
        <w:rPr>
          <w:sz w:val="22"/>
          <w:szCs w:val="22"/>
        </w:rPr>
      </w:pPr>
      <w:r w:rsidRPr="00385684">
        <w:rPr>
          <w:sz w:val="22"/>
          <w:szCs w:val="22"/>
        </w:rPr>
        <w:t xml:space="preserve">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w:t>
      </w:r>
      <w:r w:rsidRPr="00385684">
        <w:rPr>
          <w:sz w:val="22"/>
          <w:szCs w:val="22"/>
        </w:rPr>
        <w:lastRenderedPageBreak/>
        <w:t>стоимости тепловой энергии, теплоносителя, полученных в результате бездоговорного потребления тепловой энергии, теплоносителя.</w:t>
      </w:r>
    </w:p>
    <w:p w14:paraId="489EC737" w14:textId="3AB5428A" w:rsidR="0049444D" w:rsidRPr="00385684" w:rsidRDefault="0049444D" w:rsidP="0049444D">
      <w:pPr>
        <w:ind w:firstLine="567"/>
        <w:jc w:val="both"/>
        <w:rPr>
          <w:sz w:val="22"/>
          <w:szCs w:val="22"/>
        </w:rPr>
      </w:pPr>
      <w:r w:rsidRPr="00385684">
        <w:rPr>
          <w:sz w:val="22"/>
          <w:szCs w:val="22"/>
        </w:rPr>
        <w:t xml:space="preserve">8. В акте </w:t>
      </w:r>
      <w:r w:rsidR="00F71389" w:rsidRPr="00385684">
        <w:rPr>
          <w:sz w:val="22"/>
          <w:szCs w:val="22"/>
        </w:rPr>
        <w:t xml:space="preserve">о бездоговорном потреблении тепловой энергии Теплоснабжающая организация </w:t>
      </w:r>
      <w:r w:rsidR="00014EC1" w:rsidRPr="00385684">
        <w:rPr>
          <w:sz w:val="22"/>
          <w:szCs w:val="22"/>
        </w:rPr>
        <w:t>вправе</w:t>
      </w:r>
      <w:r w:rsidR="00F71389" w:rsidRPr="00385684">
        <w:rPr>
          <w:sz w:val="22"/>
          <w:szCs w:val="22"/>
        </w:rPr>
        <w:t xml:space="preserve"> выдать Потребителю или иному лицу, самовольно потребляющему тепловую энергию, </w:t>
      </w:r>
      <w:r w:rsidRPr="00385684">
        <w:rPr>
          <w:sz w:val="22"/>
          <w:szCs w:val="22"/>
        </w:rPr>
        <w:t>предписания об устранении нарушени</w:t>
      </w:r>
      <w:r w:rsidR="00F71389" w:rsidRPr="00385684">
        <w:rPr>
          <w:sz w:val="22"/>
          <w:szCs w:val="22"/>
        </w:rPr>
        <w:t>й</w:t>
      </w:r>
      <w:r w:rsidRPr="00385684">
        <w:rPr>
          <w:sz w:val="22"/>
          <w:szCs w:val="22"/>
        </w:rPr>
        <w:t xml:space="preserve"> и указ</w:t>
      </w:r>
      <w:r w:rsidR="00F71389" w:rsidRPr="00385684">
        <w:rPr>
          <w:sz w:val="22"/>
          <w:szCs w:val="22"/>
        </w:rPr>
        <w:t>ать</w:t>
      </w:r>
      <w:r w:rsidRPr="00385684">
        <w:rPr>
          <w:sz w:val="22"/>
          <w:szCs w:val="22"/>
        </w:rPr>
        <w:t xml:space="preserve"> срок для исполнения предписания.</w:t>
      </w:r>
    </w:p>
    <w:p w14:paraId="0E4D7242" w14:textId="5BF758DA" w:rsidR="0049444D" w:rsidRPr="00385684" w:rsidRDefault="0049444D" w:rsidP="0049444D">
      <w:pPr>
        <w:jc w:val="center"/>
        <w:rPr>
          <w:b/>
          <w:sz w:val="22"/>
          <w:szCs w:val="22"/>
        </w:rPr>
      </w:pPr>
    </w:p>
    <w:p w14:paraId="3B1899A8" w14:textId="39CBA28A" w:rsidR="00AA6CAE" w:rsidRPr="00385684" w:rsidRDefault="00AA6CAE" w:rsidP="0049444D">
      <w:pPr>
        <w:jc w:val="center"/>
        <w:rPr>
          <w:b/>
          <w:sz w:val="22"/>
          <w:szCs w:val="22"/>
        </w:rPr>
      </w:pPr>
    </w:p>
    <w:p w14:paraId="5427602C" w14:textId="05A1623D" w:rsidR="00AA6CAE" w:rsidRPr="00385684" w:rsidRDefault="00AA6CAE" w:rsidP="0049444D">
      <w:pPr>
        <w:jc w:val="center"/>
        <w:rPr>
          <w:b/>
          <w:sz w:val="22"/>
          <w:szCs w:val="22"/>
        </w:rPr>
      </w:pPr>
    </w:p>
    <w:p w14:paraId="1B426101" w14:textId="5C902898" w:rsidR="00AA6CAE" w:rsidRPr="00385684" w:rsidRDefault="00AA6CAE" w:rsidP="0049444D">
      <w:pPr>
        <w:jc w:val="center"/>
        <w:rPr>
          <w:b/>
          <w:sz w:val="22"/>
          <w:szCs w:val="22"/>
        </w:rPr>
      </w:pPr>
    </w:p>
    <w:p w14:paraId="21724921" w14:textId="386C3EC5" w:rsidR="00AA6CAE" w:rsidRPr="00385684" w:rsidRDefault="00AA6CAE" w:rsidP="0049444D">
      <w:pPr>
        <w:jc w:val="center"/>
        <w:rPr>
          <w:b/>
          <w:sz w:val="22"/>
          <w:szCs w:val="22"/>
        </w:rPr>
      </w:pPr>
    </w:p>
    <w:p w14:paraId="2BB0E5DB" w14:textId="0566CDAC" w:rsidR="00AA6CAE" w:rsidRPr="00385684" w:rsidRDefault="00AA6CAE" w:rsidP="0049444D">
      <w:pPr>
        <w:jc w:val="center"/>
        <w:rPr>
          <w:b/>
          <w:sz w:val="22"/>
          <w:szCs w:val="22"/>
        </w:rPr>
      </w:pPr>
    </w:p>
    <w:p w14:paraId="53ECF2CF" w14:textId="442BD94C" w:rsidR="00AA6CAE" w:rsidRPr="00385684" w:rsidRDefault="00AA6CAE" w:rsidP="0049444D">
      <w:pPr>
        <w:jc w:val="center"/>
        <w:rPr>
          <w:b/>
          <w:sz w:val="22"/>
          <w:szCs w:val="22"/>
        </w:rPr>
      </w:pPr>
    </w:p>
    <w:p w14:paraId="613C1A3D" w14:textId="59C789FF" w:rsidR="00AA6CAE" w:rsidRPr="00385684" w:rsidRDefault="00AA6CAE" w:rsidP="0049444D">
      <w:pPr>
        <w:jc w:val="center"/>
        <w:rPr>
          <w:b/>
          <w:sz w:val="22"/>
          <w:szCs w:val="22"/>
        </w:rPr>
      </w:pPr>
    </w:p>
    <w:p w14:paraId="5705F4CB" w14:textId="1A8D04F0" w:rsidR="00AA6CAE" w:rsidRPr="00385684" w:rsidRDefault="00AA6CAE" w:rsidP="0049444D">
      <w:pPr>
        <w:jc w:val="center"/>
        <w:rPr>
          <w:b/>
          <w:sz w:val="22"/>
          <w:szCs w:val="22"/>
        </w:rPr>
      </w:pPr>
    </w:p>
    <w:p w14:paraId="2F0321F6" w14:textId="263AABBE" w:rsidR="00AA6CAE" w:rsidRPr="00385684" w:rsidRDefault="00AA6CAE" w:rsidP="0049444D">
      <w:pPr>
        <w:jc w:val="center"/>
        <w:rPr>
          <w:b/>
          <w:sz w:val="22"/>
          <w:szCs w:val="22"/>
        </w:rPr>
      </w:pPr>
    </w:p>
    <w:p w14:paraId="33DB558A" w14:textId="006D6DD9" w:rsidR="00AA6CAE" w:rsidRPr="00385684" w:rsidRDefault="00AA6CAE" w:rsidP="0049444D">
      <w:pPr>
        <w:jc w:val="center"/>
        <w:rPr>
          <w:b/>
          <w:sz w:val="22"/>
          <w:szCs w:val="22"/>
        </w:rPr>
      </w:pPr>
    </w:p>
    <w:p w14:paraId="011BC1BA" w14:textId="20E3B046" w:rsidR="00AA6CAE" w:rsidRPr="00385684" w:rsidRDefault="00AA6CAE" w:rsidP="0049444D">
      <w:pPr>
        <w:jc w:val="center"/>
        <w:rPr>
          <w:b/>
          <w:sz w:val="22"/>
          <w:szCs w:val="22"/>
        </w:rPr>
      </w:pPr>
    </w:p>
    <w:p w14:paraId="59EE3924" w14:textId="2313051E" w:rsidR="00AA6CAE" w:rsidRPr="00385684" w:rsidRDefault="00AA6CAE" w:rsidP="0049444D">
      <w:pPr>
        <w:jc w:val="center"/>
        <w:rPr>
          <w:b/>
          <w:sz w:val="22"/>
          <w:szCs w:val="22"/>
        </w:rPr>
      </w:pPr>
    </w:p>
    <w:p w14:paraId="2BB80267" w14:textId="4D40ED3A" w:rsidR="00AA6CAE" w:rsidRPr="00385684" w:rsidRDefault="00AA6CAE" w:rsidP="0049444D">
      <w:pPr>
        <w:jc w:val="center"/>
        <w:rPr>
          <w:b/>
          <w:sz w:val="22"/>
          <w:szCs w:val="22"/>
        </w:rPr>
      </w:pPr>
    </w:p>
    <w:p w14:paraId="4ED9B2AB" w14:textId="10A839D8" w:rsidR="00AA6CAE" w:rsidRPr="00385684" w:rsidRDefault="00AA6CAE" w:rsidP="0049444D">
      <w:pPr>
        <w:jc w:val="center"/>
        <w:rPr>
          <w:b/>
          <w:sz w:val="22"/>
          <w:szCs w:val="22"/>
        </w:rPr>
      </w:pPr>
    </w:p>
    <w:p w14:paraId="20BFC047" w14:textId="77402F18" w:rsidR="00AA6CAE" w:rsidRPr="00385684" w:rsidRDefault="00AA6CAE" w:rsidP="0049444D">
      <w:pPr>
        <w:jc w:val="center"/>
        <w:rPr>
          <w:b/>
          <w:sz w:val="22"/>
          <w:szCs w:val="22"/>
        </w:rPr>
      </w:pPr>
    </w:p>
    <w:p w14:paraId="745B9A9C" w14:textId="79474C47" w:rsidR="00AA6CAE" w:rsidRPr="00385684" w:rsidRDefault="00AA6CAE" w:rsidP="0049444D">
      <w:pPr>
        <w:jc w:val="center"/>
        <w:rPr>
          <w:b/>
          <w:sz w:val="22"/>
          <w:szCs w:val="22"/>
        </w:rPr>
      </w:pPr>
    </w:p>
    <w:p w14:paraId="3F463881" w14:textId="03F27852" w:rsidR="00AA6CAE" w:rsidRPr="00385684" w:rsidRDefault="00AA6CAE" w:rsidP="0049444D">
      <w:pPr>
        <w:jc w:val="center"/>
        <w:rPr>
          <w:b/>
          <w:sz w:val="22"/>
          <w:szCs w:val="22"/>
        </w:rPr>
      </w:pPr>
    </w:p>
    <w:p w14:paraId="07FE91E6" w14:textId="4C2FC932" w:rsidR="00AA6CAE" w:rsidRPr="00385684" w:rsidRDefault="00AA6CAE" w:rsidP="0049444D">
      <w:pPr>
        <w:jc w:val="center"/>
        <w:rPr>
          <w:b/>
          <w:sz w:val="22"/>
          <w:szCs w:val="22"/>
        </w:rPr>
      </w:pPr>
    </w:p>
    <w:p w14:paraId="6046562F" w14:textId="05652CCF" w:rsidR="00AA6CAE" w:rsidRPr="00385684" w:rsidRDefault="00AA6CAE" w:rsidP="0049444D">
      <w:pPr>
        <w:jc w:val="center"/>
        <w:rPr>
          <w:b/>
          <w:sz w:val="22"/>
          <w:szCs w:val="22"/>
        </w:rPr>
      </w:pPr>
    </w:p>
    <w:p w14:paraId="1574AB9D" w14:textId="37E8522B" w:rsidR="00AA6CAE" w:rsidRPr="00385684" w:rsidRDefault="00AA6CAE" w:rsidP="0049444D">
      <w:pPr>
        <w:jc w:val="center"/>
        <w:rPr>
          <w:b/>
          <w:sz w:val="22"/>
          <w:szCs w:val="22"/>
        </w:rPr>
      </w:pPr>
    </w:p>
    <w:p w14:paraId="66A514EF" w14:textId="66210271" w:rsidR="00AA6CAE" w:rsidRPr="00385684" w:rsidRDefault="00AA6CAE" w:rsidP="0049444D">
      <w:pPr>
        <w:jc w:val="center"/>
        <w:rPr>
          <w:b/>
          <w:sz w:val="22"/>
          <w:szCs w:val="22"/>
        </w:rPr>
      </w:pPr>
    </w:p>
    <w:p w14:paraId="1B679F4A" w14:textId="7156A57C" w:rsidR="00AA6CAE" w:rsidRPr="00385684" w:rsidRDefault="00AA6CAE" w:rsidP="0049444D">
      <w:pPr>
        <w:jc w:val="center"/>
        <w:rPr>
          <w:b/>
          <w:sz w:val="22"/>
          <w:szCs w:val="22"/>
        </w:rPr>
      </w:pPr>
    </w:p>
    <w:p w14:paraId="24176A74" w14:textId="315BA6E7" w:rsidR="00AA6CAE" w:rsidRPr="00385684" w:rsidRDefault="00AA6CAE" w:rsidP="0049444D">
      <w:pPr>
        <w:jc w:val="center"/>
        <w:rPr>
          <w:b/>
          <w:sz w:val="22"/>
          <w:szCs w:val="22"/>
        </w:rPr>
      </w:pPr>
    </w:p>
    <w:p w14:paraId="241EBFB1" w14:textId="4AAC9FA0" w:rsidR="00AA6CAE" w:rsidRPr="00385684" w:rsidRDefault="00AA6CAE" w:rsidP="0049444D">
      <w:pPr>
        <w:jc w:val="center"/>
        <w:rPr>
          <w:b/>
          <w:sz w:val="22"/>
          <w:szCs w:val="22"/>
        </w:rPr>
      </w:pPr>
    </w:p>
    <w:p w14:paraId="5B748B0D" w14:textId="210747F8" w:rsidR="00AA6CAE" w:rsidRPr="00385684" w:rsidRDefault="00AA6CAE" w:rsidP="0049444D">
      <w:pPr>
        <w:jc w:val="center"/>
        <w:rPr>
          <w:b/>
          <w:sz w:val="22"/>
          <w:szCs w:val="22"/>
        </w:rPr>
      </w:pPr>
    </w:p>
    <w:p w14:paraId="2F60AB31" w14:textId="2A945630" w:rsidR="00AA6CAE" w:rsidRPr="00385684" w:rsidRDefault="00AA6CAE" w:rsidP="0049444D">
      <w:pPr>
        <w:jc w:val="center"/>
        <w:rPr>
          <w:b/>
          <w:sz w:val="22"/>
          <w:szCs w:val="22"/>
        </w:rPr>
      </w:pPr>
    </w:p>
    <w:p w14:paraId="17BB2BAF" w14:textId="02878D8D" w:rsidR="00AA6CAE" w:rsidRPr="00385684" w:rsidRDefault="00AA6CAE" w:rsidP="0049444D">
      <w:pPr>
        <w:jc w:val="center"/>
        <w:rPr>
          <w:b/>
          <w:sz w:val="22"/>
          <w:szCs w:val="22"/>
        </w:rPr>
      </w:pPr>
    </w:p>
    <w:p w14:paraId="254E1DCF" w14:textId="40DA61E6" w:rsidR="00AA6CAE" w:rsidRPr="00385684" w:rsidRDefault="00AA6CAE" w:rsidP="0049444D">
      <w:pPr>
        <w:jc w:val="center"/>
        <w:rPr>
          <w:b/>
          <w:sz w:val="22"/>
          <w:szCs w:val="22"/>
        </w:rPr>
      </w:pPr>
    </w:p>
    <w:p w14:paraId="14EA7AEA" w14:textId="027A2BFE" w:rsidR="00AA6CAE" w:rsidRPr="00385684" w:rsidRDefault="00AA6CAE" w:rsidP="0049444D">
      <w:pPr>
        <w:jc w:val="center"/>
        <w:rPr>
          <w:b/>
          <w:sz w:val="22"/>
          <w:szCs w:val="22"/>
        </w:rPr>
      </w:pPr>
    </w:p>
    <w:p w14:paraId="23F65F9B" w14:textId="3DBE76DB" w:rsidR="00AA6CAE" w:rsidRPr="00385684" w:rsidRDefault="00AA6CAE" w:rsidP="0049444D">
      <w:pPr>
        <w:jc w:val="center"/>
        <w:rPr>
          <w:b/>
          <w:sz w:val="22"/>
          <w:szCs w:val="22"/>
        </w:rPr>
      </w:pPr>
    </w:p>
    <w:p w14:paraId="4EE28D38" w14:textId="64507921" w:rsidR="00AA6CAE" w:rsidRPr="00385684" w:rsidRDefault="00AA6CAE" w:rsidP="0049444D">
      <w:pPr>
        <w:jc w:val="center"/>
        <w:rPr>
          <w:b/>
          <w:sz w:val="22"/>
          <w:szCs w:val="22"/>
        </w:rPr>
      </w:pPr>
    </w:p>
    <w:p w14:paraId="7E43D461" w14:textId="0B3794F0" w:rsidR="00AA6CAE" w:rsidRPr="00385684" w:rsidRDefault="00AA6CAE" w:rsidP="0049444D">
      <w:pPr>
        <w:jc w:val="center"/>
        <w:rPr>
          <w:b/>
          <w:sz w:val="22"/>
          <w:szCs w:val="22"/>
        </w:rPr>
      </w:pPr>
    </w:p>
    <w:p w14:paraId="6E596CDD" w14:textId="77B24488" w:rsidR="00AA6CAE" w:rsidRPr="00385684" w:rsidRDefault="00AA6CAE" w:rsidP="0049444D">
      <w:pPr>
        <w:jc w:val="center"/>
        <w:rPr>
          <w:b/>
          <w:sz w:val="22"/>
          <w:szCs w:val="22"/>
        </w:rPr>
      </w:pPr>
    </w:p>
    <w:p w14:paraId="0CFC0521" w14:textId="3B5D6FDF" w:rsidR="00AA6CAE" w:rsidRPr="00385684" w:rsidRDefault="00AA6CAE" w:rsidP="0049444D">
      <w:pPr>
        <w:jc w:val="center"/>
        <w:rPr>
          <w:b/>
          <w:sz w:val="22"/>
          <w:szCs w:val="22"/>
        </w:rPr>
      </w:pPr>
    </w:p>
    <w:p w14:paraId="0A999049" w14:textId="404104EE" w:rsidR="00AA6CAE" w:rsidRPr="00385684" w:rsidRDefault="00AA6CAE" w:rsidP="0049444D">
      <w:pPr>
        <w:jc w:val="center"/>
        <w:rPr>
          <w:b/>
          <w:sz w:val="22"/>
          <w:szCs w:val="22"/>
        </w:rPr>
      </w:pPr>
    </w:p>
    <w:p w14:paraId="1966F215" w14:textId="1D61DE62" w:rsidR="00AA6CAE" w:rsidRPr="00385684" w:rsidRDefault="00AA6CAE" w:rsidP="0049444D">
      <w:pPr>
        <w:jc w:val="center"/>
        <w:rPr>
          <w:b/>
          <w:sz w:val="22"/>
          <w:szCs w:val="22"/>
        </w:rPr>
      </w:pPr>
    </w:p>
    <w:p w14:paraId="4E9D0568" w14:textId="78E53C45" w:rsidR="00AA6CAE" w:rsidRPr="00385684" w:rsidRDefault="00AA6CAE" w:rsidP="0049444D">
      <w:pPr>
        <w:jc w:val="center"/>
        <w:rPr>
          <w:b/>
          <w:sz w:val="22"/>
          <w:szCs w:val="22"/>
        </w:rPr>
      </w:pPr>
    </w:p>
    <w:p w14:paraId="0D462CF0" w14:textId="5836AF0E" w:rsidR="00AA6CAE" w:rsidRPr="00385684" w:rsidRDefault="00AA6CAE" w:rsidP="0049444D">
      <w:pPr>
        <w:jc w:val="center"/>
        <w:rPr>
          <w:b/>
          <w:sz w:val="22"/>
          <w:szCs w:val="22"/>
        </w:rPr>
      </w:pPr>
    </w:p>
    <w:p w14:paraId="44E68AF2" w14:textId="5B6D3E1A" w:rsidR="00AA6CAE" w:rsidRPr="00385684" w:rsidRDefault="00AA6CAE" w:rsidP="0049444D">
      <w:pPr>
        <w:jc w:val="center"/>
        <w:rPr>
          <w:b/>
          <w:sz w:val="22"/>
          <w:szCs w:val="22"/>
        </w:rPr>
      </w:pPr>
    </w:p>
    <w:p w14:paraId="08F463A2" w14:textId="229EFED1" w:rsidR="00AA6CAE" w:rsidRPr="00385684" w:rsidRDefault="00AA6CAE" w:rsidP="0049444D">
      <w:pPr>
        <w:jc w:val="center"/>
        <w:rPr>
          <w:b/>
          <w:sz w:val="22"/>
          <w:szCs w:val="22"/>
        </w:rPr>
      </w:pPr>
    </w:p>
    <w:p w14:paraId="48A25DE9" w14:textId="17F98026" w:rsidR="00AA6CAE" w:rsidRPr="00385684" w:rsidRDefault="00AA6CAE" w:rsidP="0049444D">
      <w:pPr>
        <w:jc w:val="center"/>
        <w:rPr>
          <w:b/>
          <w:sz w:val="22"/>
          <w:szCs w:val="22"/>
        </w:rPr>
      </w:pPr>
    </w:p>
    <w:p w14:paraId="59B5F6BD" w14:textId="77777777" w:rsidR="00AA6CAE" w:rsidRPr="00385684" w:rsidRDefault="00AA6CAE" w:rsidP="0049444D">
      <w:pPr>
        <w:jc w:val="center"/>
        <w:rPr>
          <w:b/>
          <w:sz w:val="22"/>
          <w:szCs w:val="22"/>
        </w:rPr>
      </w:pPr>
    </w:p>
    <w:tbl>
      <w:tblPr>
        <w:tblW w:w="11677" w:type="dxa"/>
        <w:tblLook w:val="04A0" w:firstRow="1" w:lastRow="0" w:firstColumn="1" w:lastColumn="0" w:noHBand="0" w:noVBand="1"/>
      </w:tblPr>
      <w:tblGrid>
        <w:gridCol w:w="2335"/>
        <w:gridCol w:w="9342"/>
      </w:tblGrid>
      <w:tr w:rsidR="00E402F9" w:rsidRPr="00385684" w14:paraId="64CF6F67" w14:textId="77777777" w:rsidTr="003E7B05">
        <w:trPr>
          <w:trHeight w:val="289"/>
        </w:trPr>
        <w:tc>
          <w:tcPr>
            <w:tcW w:w="11677" w:type="dxa"/>
            <w:gridSpan w:val="2"/>
            <w:tcBorders>
              <w:top w:val="nil"/>
              <w:left w:val="nil"/>
              <w:bottom w:val="nil"/>
              <w:right w:val="nil"/>
            </w:tcBorders>
            <w:shd w:val="clear" w:color="auto" w:fill="auto"/>
            <w:noWrap/>
            <w:vAlign w:val="bottom"/>
          </w:tcPr>
          <w:p w14:paraId="5F646AE0" w14:textId="77777777" w:rsidR="00E402F9" w:rsidRPr="00385684" w:rsidRDefault="00E402F9" w:rsidP="003E7B05">
            <w:pPr>
              <w:jc w:val="center"/>
              <w:rPr>
                <w:sz w:val="20"/>
              </w:rPr>
            </w:pPr>
          </w:p>
          <w:p w14:paraId="2A64F65B" w14:textId="77777777" w:rsidR="00E402F9" w:rsidRPr="00385684" w:rsidRDefault="00E402F9" w:rsidP="003E7B05">
            <w:pPr>
              <w:ind w:right="1784"/>
              <w:jc w:val="center"/>
              <w:rPr>
                <w:sz w:val="20"/>
              </w:rPr>
            </w:pPr>
            <w:r w:rsidRPr="00385684">
              <w:rPr>
                <w:sz w:val="20"/>
              </w:rPr>
              <w:t>ПОДПИСИ СТОРОН</w:t>
            </w:r>
          </w:p>
          <w:p w14:paraId="7E4BD8DF" w14:textId="77777777" w:rsidR="00E402F9" w:rsidRPr="00385684" w:rsidRDefault="00E402F9" w:rsidP="003E7B05">
            <w:pPr>
              <w:jc w:val="both"/>
              <w:rPr>
                <w:sz w:val="20"/>
              </w:rPr>
            </w:pPr>
          </w:p>
          <w:tbl>
            <w:tblPr>
              <w:tblW w:w="10348" w:type="dxa"/>
              <w:tblInd w:w="108" w:type="dxa"/>
              <w:tblLook w:val="0000" w:firstRow="0" w:lastRow="0" w:firstColumn="0" w:lastColumn="0" w:noHBand="0" w:noVBand="0"/>
            </w:tblPr>
            <w:tblGrid>
              <w:gridCol w:w="1020"/>
              <w:gridCol w:w="1240"/>
              <w:gridCol w:w="1040"/>
              <w:gridCol w:w="1945"/>
              <w:gridCol w:w="236"/>
              <w:gridCol w:w="1673"/>
              <w:gridCol w:w="1040"/>
              <w:gridCol w:w="1040"/>
              <w:gridCol w:w="1040"/>
              <w:gridCol w:w="74"/>
            </w:tblGrid>
            <w:tr w:rsidR="00E402F9" w:rsidRPr="00385684" w14:paraId="5C644166" w14:textId="77777777" w:rsidTr="003E7B05">
              <w:trPr>
                <w:trHeight w:val="300"/>
              </w:trPr>
              <w:tc>
                <w:tcPr>
                  <w:tcW w:w="5245" w:type="dxa"/>
                  <w:gridSpan w:val="4"/>
                </w:tcPr>
                <w:p w14:paraId="3ECBDEB8" w14:textId="77777777" w:rsidR="00E402F9" w:rsidRPr="00385684" w:rsidRDefault="00E402F9" w:rsidP="003E7B05">
                  <w:pPr>
                    <w:jc w:val="both"/>
                    <w:rPr>
                      <w:b/>
                      <w:sz w:val="22"/>
                      <w:szCs w:val="22"/>
                    </w:rPr>
                  </w:pPr>
                  <w:r w:rsidRPr="00385684">
                    <w:rPr>
                      <w:b/>
                      <w:sz w:val="22"/>
                      <w:szCs w:val="22"/>
                    </w:rPr>
                    <w:t>ООО «КСК»</w:t>
                  </w:r>
                </w:p>
              </w:tc>
              <w:tc>
                <w:tcPr>
                  <w:tcW w:w="236" w:type="dxa"/>
                </w:tcPr>
                <w:p w14:paraId="2E2C0E7D" w14:textId="77777777" w:rsidR="00E402F9" w:rsidRPr="00385684" w:rsidRDefault="00E402F9" w:rsidP="003E7B05">
                  <w:pPr>
                    <w:jc w:val="both"/>
                    <w:rPr>
                      <w:b/>
                      <w:sz w:val="22"/>
                      <w:szCs w:val="22"/>
                    </w:rPr>
                  </w:pPr>
                </w:p>
              </w:tc>
              <w:tc>
                <w:tcPr>
                  <w:tcW w:w="4867" w:type="dxa"/>
                  <w:gridSpan w:val="5"/>
                </w:tcPr>
                <w:p w14:paraId="6B349C7C" w14:textId="77777777" w:rsidR="00E402F9" w:rsidRPr="00385684" w:rsidRDefault="00E402F9" w:rsidP="003E7B05">
                  <w:pPr>
                    <w:jc w:val="both"/>
                    <w:rPr>
                      <w:b/>
                      <w:sz w:val="22"/>
                      <w:szCs w:val="22"/>
                    </w:rPr>
                  </w:pPr>
                </w:p>
              </w:tc>
            </w:tr>
            <w:tr w:rsidR="00E402F9" w:rsidRPr="00385684" w14:paraId="5BF44C93" w14:textId="77777777" w:rsidTr="003E7B05">
              <w:trPr>
                <w:gridAfter w:val="1"/>
                <w:wAfter w:w="74" w:type="dxa"/>
                <w:trHeight w:val="300"/>
              </w:trPr>
              <w:tc>
                <w:tcPr>
                  <w:tcW w:w="1020" w:type="dxa"/>
                </w:tcPr>
                <w:p w14:paraId="0D2DC5BE" w14:textId="77777777" w:rsidR="00E402F9" w:rsidRPr="00385684" w:rsidRDefault="00E402F9" w:rsidP="003E7B05">
                  <w:pPr>
                    <w:snapToGrid w:val="0"/>
                    <w:jc w:val="both"/>
                    <w:rPr>
                      <w:sz w:val="22"/>
                      <w:szCs w:val="22"/>
                    </w:rPr>
                  </w:pPr>
                </w:p>
              </w:tc>
              <w:tc>
                <w:tcPr>
                  <w:tcW w:w="1240" w:type="dxa"/>
                </w:tcPr>
                <w:p w14:paraId="3007BBC7" w14:textId="77777777" w:rsidR="00E402F9" w:rsidRPr="00385684" w:rsidRDefault="00E402F9" w:rsidP="003E7B05">
                  <w:pPr>
                    <w:snapToGrid w:val="0"/>
                    <w:jc w:val="both"/>
                    <w:rPr>
                      <w:sz w:val="22"/>
                      <w:szCs w:val="22"/>
                    </w:rPr>
                  </w:pPr>
                </w:p>
              </w:tc>
              <w:tc>
                <w:tcPr>
                  <w:tcW w:w="1040" w:type="dxa"/>
                </w:tcPr>
                <w:p w14:paraId="33BB8C26" w14:textId="77777777" w:rsidR="00E402F9" w:rsidRPr="00385684" w:rsidRDefault="00E402F9" w:rsidP="003E7B05">
                  <w:pPr>
                    <w:snapToGrid w:val="0"/>
                    <w:jc w:val="both"/>
                    <w:rPr>
                      <w:sz w:val="22"/>
                      <w:szCs w:val="22"/>
                    </w:rPr>
                  </w:pPr>
                </w:p>
              </w:tc>
              <w:tc>
                <w:tcPr>
                  <w:tcW w:w="1945" w:type="dxa"/>
                </w:tcPr>
                <w:p w14:paraId="3CFC52E4" w14:textId="77777777" w:rsidR="00E402F9" w:rsidRPr="00385684" w:rsidRDefault="00E402F9" w:rsidP="003E7B05">
                  <w:pPr>
                    <w:snapToGrid w:val="0"/>
                    <w:jc w:val="both"/>
                    <w:rPr>
                      <w:sz w:val="22"/>
                      <w:szCs w:val="22"/>
                    </w:rPr>
                  </w:pPr>
                </w:p>
              </w:tc>
              <w:tc>
                <w:tcPr>
                  <w:tcW w:w="236" w:type="dxa"/>
                </w:tcPr>
                <w:p w14:paraId="3704BA70" w14:textId="77777777" w:rsidR="00E402F9" w:rsidRPr="00385684" w:rsidRDefault="00E402F9" w:rsidP="003E7B05">
                  <w:pPr>
                    <w:snapToGrid w:val="0"/>
                    <w:jc w:val="both"/>
                    <w:rPr>
                      <w:sz w:val="22"/>
                      <w:szCs w:val="22"/>
                    </w:rPr>
                  </w:pPr>
                </w:p>
              </w:tc>
              <w:tc>
                <w:tcPr>
                  <w:tcW w:w="1673" w:type="dxa"/>
                </w:tcPr>
                <w:p w14:paraId="4B712AB6" w14:textId="77777777" w:rsidR="00E402F9" w:rsidRPr="00385684" w:rsidRDefault="00E402F9" w:rsidP="003E7B05">
                  <w:pPr>
                    <w:snapToGrid w:val="0"/>
                    <w:jc w:val="both"/>
                    <w:rPr>
                      <w:sz w:val="22"/>
                      <w:szCs w:val="22"/>
                    </w:rPr>
                  </w:pPr>
                </w:p>
              </w:tc>
              <w:tc>
                <w:tcPr>
                  <w:tcW w:w="1040" w:type="dxa"/>
                </w:tcPr>
                <w:p w14:paraId="4F8061A8" w14:textId="77777777" w:rsidR="00E402F9" w:rsidRPr="00385684" w:rsidRDefault="00E402F9" w:rsidP="003E7B05">
                  <w:pPr>
                    <w:snapToGrid w:val="0"/>
                    <w:jc w:val="both"/>
                    <w:rPr>
                      <w:sz w:val="22"/>
                      <w:szCs w:val="22"/>
                    </w:rPr>
                  </w:pPr>
                </w:p>
              </w:tc>
              <w:tc>
                <w:tcPr>
                  <w:tcW w:w="1040" w:type="dxa"/>
                </w:tcPr>
                <w:p w14:paraId="0B2F4632" w14:textId="77777777" w:rsidR="00E402F9" w:rsidRPr="00385684" w:rsidRDefault="00E402F9" w:rsidP="003E7B05">
                  <w:pPr>
                    <w:snapToGrid w:val="0"/>
                    <w:jc w:val="both"/>
                    <w:rPr>
                      <w:sz w:val="22"/>
                      <w:szCs w:val="22"/>
                    </w:rPr>
                  </w:pPr>
                </w:p>
              </w:tc>
              <w:tc>
                <w:tcPr>
                  <w:tcW w:w="1040" w:type="dxa"/>
                </w:tcPr>
                <w:p w14:paraId="2FA4AFAD" w14:textId="77777777" w:rsidR="00E402F9" w:rsidRPr="00385684" w:rsidRDefault="00E402F9" w:rsidP="003E7B05">
                  <w:pPr>
                    <w:snapToGrid w:val="0"/>
                    <w:jc w:val="both"/>
                    <w:rPr>
                      <w:sz w:val="22"/>
                      <w:szCs w:val="22"/>
                    </w:rPr>
                  </w:pPr>
                </w:p>
              </w:tc>
            </w:tr>
            <w:tr w:rsidR="00E402F9" w:rsidRPr="00385684" w14:paraId="08F41DD1" w14:textId="77777777" w:rsidTr="003E7B05">
              <w:trPr>
                <w:gridAfter w:val="1"/>
                <w:wAfter w:w="74" w:type="dxa"/>
                <w:trHeight w:val="300"/>
              </w:trPr>
              <w:tc>
                <w:tcPr>
                  <w:tcW w:w="5245" w:type="dxa"/>
                  <w:gridSpan w:val="4"/>
                  <w:vAlign w:val="bottom"/>
                </w:tcPr>
                <w:p w14:paraId="462A7D3E" w14:textId="77777777" w:rsidR="00E402F9" w:rsidRPr="00385684" w:rsidRDefault="00E402F9" w:rsidP="003E7B05">
                  <w:pPr>
                    <w:snapToGrid w:val="0"/>
                    <w:rPr>
                      <w:sz w:val="22"/>
                      <w:szCs w:val="22"/>
                    </w:rPr>
                  </w:pPr>
                  <w:r>
                    <w:rPr>
                      <w:sz w:val="22"/>
                      <w:szCs w:val="22"/>
                    </w:rPr>
                    <w:t xml:space="preserve">      </w:t>
                  </w:r>
                  <w:r w:rsidRPr="00385684">
                    <w:rPr>
                      <w:sz w:val="22"/>
                      <w:szCs w:val="22"/>
                    </w:rPr>
                    <w:t xml:space="preserve">________________________ </w:t>
                  </w:r>
                  <w:r>
                    <w:rPr>
                      <w:rFonts w:cs="Tahoma"/>
                      <w:sz w:val="22"/>
                      <w:szCs w:val="22"/>
                    </w:rPr>
                    <w:t>Пичугин В.В.</w:t>
                  </w:r>
                </w:p>
              </w:tc>
              <w:tc>
                <w:tcPr>
                  <w:tcW w:w="236" w:type="dxa"/>
                  <w:vAlign w:val="bottom"/>
                </w:tcPr>
                <w:p w14:paraId="67138531" w14:textId="77777777" w:rsidR="00E402F9" w:rsidRPr="00385684" w:rsidRDefault="00E402F9" w:rsidP="003E7B05">
                  <w:pPr>
                    <w:snapToGrid w:val="0"/>
                    <w:jc w:val="center"/>
                    <w:rPr>
                      <w:sz w:val="22"/>
                      <w:szCs w:val="22"/>
                    </w:rPr>
                  </w:pPr>
                </w:p>
              </w:tc>
              <w:tc>
                <w:tcPr>
                  <w:tcW w:w="4793" w:type="dxa"/>
                  <w:gridSpan w:val="4"/>
                  <w:vAlign w:val="bottom"/>
                </w:tcPr>
                <w:p w14:paraId="72E9A88D" w14:textId="41B93F0A" w:rsidR="00E402F9" w:rsidRPr="00385684" w:rsidRDefault="00E402F9" w:rsidP="00E402F9">
                  <w:pPr>
                    <w:snapToGrid w:val="0"/>
                    <w:jc w:val="center"/>
                    <w:rPr>
                      <w:sz w:val="22"/>
                      <w:szCs w:val="22"/>
                    </w:rPr>
                  </w:pPr>
                  <w:r w:rsidRPr="00385684">
                    <w:rPr>
                      <w:sz w:val="22"/>
                      <w:szCs w:val="22"/>
                    </w:rPr>
                    <w:t xml:space="preserve">________________________ </w:t>
                  </w:r>
                </w:p>
              </w:tc>
            </w:tr>
          </w:tbl>
          <w:p w14:paraId="18288051" w14:textId="77777777" w:rsidR="00E402F9" w:rsidRPr="00385684" w:rsidRDefault="00E402F9" w:rsidP="003E7B05">
            <w:pPr>
              <w:suppressAutoHyphens w:val="0"/>
              <w:jc w:val="center"/>
              <w:rPr>
                <w:b/>
                <w:bCs/>
                <w:sz w:val="22"/>
                <w:szCs w:val="22"/>
                <w:lang w:eastAsia="ru-RU"/>
              </w:rPr>
            </w:pPr>
          </w:p>
        </w:tc>
      </w:tr>
      <w:tr w:rsidR="00E402F9" w:rsidRPr="00385684" w14:paraId="4512957E" w14:textId="77777777" w:rsidTr="003E7B05">
        <w:trPr>
          <w:gridAfter w:val="1"/>
          <w:wAfter w:w="9342" w:type="dxa"/>
          <w:trHeight w:val="225"/>
        </w:trPr>
        <w:tc>
          <w:tcPr>
            <w:tcW w:w="2335" w:type="dxa"/>
            <w:tcBorders>
              <w:top w:val="nil"/>
              <w:left w:val="nil"/>
              <w:bottom w:val="nil"/>
              <w:right w:val="nil"/>
            </w:tcBorders>
            <w:shd w:val="clear" w:color="auto" w:fill="auto"/>
            <w:noWrap/>
            <w:vAlign w:val="bottom"/>
          </w:tcPr>
          <w:p w14:paraId="04F1A34E" w14:textId="77777777" w:rsidR="00E402F9" w:rsidRPr="00385684" w:rsidRDefault="00E402F9" w:rsidP="003E7B05">
            <w:pPr>
              <w:suppressAutoHyphens w:val="0"/>
              <w:rPr>
                <w:sz w:val="22"/>
                <w:szCs w:val="22"/>
                <w:lang w:eastAsia="ru-RU"/>
              </w:rPr>
            </w:pPr>
          </w:p>
        </w:tc>
      </w:tr>
    </w:tbl>
    <w:p w14:paraId="28CAF439" w14:textId="00762BF1" w:rsidR="000448F9" w:rsidRPr="00385684" w:rsidRDefault="000448F9">
      <w:pPr>
        <w:suppressAutoHyphens w:val="0"/>
        <w:rPr>
          <w:sz w:val="20"/>
        </w:rPr>
      </w:pPr>
      <w:r w:rsidRPr="00385684">
        <w:rPr>
          <w:sz w:val="20"/>
        </w:rPr>
        <w:br w:type="page"/>
      </w:r>
    </w:p>
    <w:tbl>
      <w:tblPr>
        <w:tblW w:w="10598" w:type="dxa"/>
        <w:tblLook w:val="01E0" w:firstRow="1" w:lastRow="1" w:firstColumn="1" w:lastColumn="1" w:noHBand="0" w:noVBand="0"/>
      </w:tblPr>
      <w:tblGrid>
        <w:gridCol w:w="4503"/>
        <w:gridCol w:w="6095"/>
      </w:tblGrid>
      <w:tr w:rsidR="00385684" w:rsidRPr="00385684" w14:paraId="53FB469F" w14:textId="77777777" w:rsidTr="000448F9">
        <w:tc>
          <w:tcPr>
            <w:tcW w:w="4503" w:type="dxa"/>
          </w:tcPr>
          <w:p w14:paraId="69D2542A" w14:textId="77777777" w:rsidR="000448F9" w:rsidRPr="00385684" w:rsidRDefault="000448F9" w:rsidP="007C5A46">
            <w:pPr>
              <w:tabs>
                <w:tab w:val="left" w:pos="1035"/>
              </w:tabs>
              <w:rPr>
                <w:b/>
                <w:sz w:val="20"/>
              </w:rPr>
            </w:pPr>
          </w:p>
        </w:tc>
        <w:tc>
          <w:tcPr>
            <w:tcW w:w="6095" w:type="dxa"/>
          </w:tcPr>
          <w:p w14:paraId="44F3B1DD" w14:textId="7AC4BAED" w:rsidR="000448F9" w:rsidRPr="00385684" w:rsidRDefault="000448F9" w:rsidP="00E2062E">
            <w:pPr>
              <w:tabs>
                <w:tab w:val="left" w:pos="1035"/>
                <w:tab w:val="left" w:pos="5400"/>
              </w:tabs>
              <w:jc w:val="center"/>
              <w:rPr>
                <w:bCs/>
                <w:sz w:val="20"/>
              </w:rPr>
            </w:pPr>
            <w:r w:rsidRPr="00385684">
              <w:rPr>
                <w:bCs/>
                <w:sz w:val="20"/>
              </w:rPr>
              <w:t xml:space="preserve">                            Приложение № </w:t>
            </w:r>
            <w:r w:rsidR="00E2062E" w:rsidRPr="00385684">
              <w:rPr>
                <w:bCs/>
                <w:sz w:val="20"/>
              </w:rPr>
              <w:t>10</w:t>
            </w:r>
          </w:p>
        </w:tc>
      </w:tr>
      <w:tr w:rsidR="000448F9" w:rsidRPr="00385684" w14:paraId="01D87135" w14:textId="77777777" w:rsidTr="000448F9">
        <w:tc>
          <w:tcPr>
            <w:tcW w:w="4503" w:type="dxa"/>
          </w:tcPr>
          <w:p w14:paraId="69D12BB5" w14:textId="77777777" w:rsidR="000448F9" w:rsidRPr="00385684" w:rsidRDefault="000448F9" w:rsidP="007C5A46">
            <w:pPr>
              <w:tabs>
                <w:tab w:val="left" w:pos="1035"/>
              </w:tabs>
              <w:rPr>
                <w:b/>
                <w:sz w:val="20"/>
              </w:rPr>
            </w:pPr>
          </w:p>
        </w:tc>
        <w:tc>
          <w:tcPr>
            <w:tcW w:w="6095" w:type="dxa"/>
          </w:tcPr>
          <w:p w14:paraId="1886B8D1" w14:textId="77777777" w:rsidR="000448F9" w:rsidRPr="00385684" w:rsidRDefault="000448F9" w:rsidP="007C5A46">
            <w:pPr>
              <w:tabs>
                <w:tab w:val="left" w:pos="1035"/>
              </w:tabs>
              <w:jc w:val="center"/>
              <w:rPr>
                <w:bCs/>
                <w:sz w:val="20"/>
              </w:rPr>
            </w:pPr>
            <w:r w:rsidRPr="00385684">
              <w:rPr>
                <w:bCs/>
                <w:sz w:val="20"/>
              </w:rPr>
              <w:t xml:space="preserve">                                              к договору теплоснабжения </w:t>
            </w:r>
          </w:p>
          <w:p w14:paraId="036CD949" w14:textId="558EA604" w:rsidR="000448F9" w:rsidRPr="00385684" w:rsidRDefault="000448F9" w:rsidP="00C21174">
            <w:pPr>
              <w:tabs>
                <w:tab w:val="left" w:pos="1035"/>
              </w:tabs>
              <w:jc w:val="center"/>
              <w:rPr>
                <w:bCs/>
                <w:sz w:val="20"/>
              </w:rPr>
            </w:pPr>
            <w:r w:rsidRPr="00385684">
              <w:rPr>
                <w:bCs/>
                <w:sz w:val="20"/>
              </w:rPr>
              <w:t xml:space="preserve">                                               №</w:t>
            </w:r>
            <w:r w:rsidR="00A27D70">
              <w:rPr>
                <w:bCs/>
                <w:sz w:val="20"/>
              </w:rPr>
              <w:t xml:space="preserve"> </w:t>
            </w:r>
            <w:r w:rsidR="00C21174">
              <w:rPr>
                <w:bCs/>
                <w:sz w:val="20"/>
              </w:rPr>
              <w:t xml:space="preserve">                      </w:t>
            </w:r>
            <w:r w:rsidRPr="00385684">
              <w:rPr>
                <w:bCs/>
                <w:sz w:val="20"/>
              </w:rPr>
              <w:t>от__________</w:t>
            </w:r>
          </w:p>
        </w:tc>
      </w:tr>
    </w:tbl>
    <w:p w14:paraId="140F2260" w14:textId="77777777" w:rsidR="00004E68" w:rsidRPr="00385684" w:rsidRDefault="00004E68" w:rsidP="00004E68">
      <w:pPr>
        <w:jc w:val="center"/>
        <w:rPr>
          <w:b/>
          <w:bCs/>
          <w:sz w:val="16"/>
          <w:szCs w:val="16"/>
        </w:rPr>
      </w:pPr>
    </w:p>
    <w:p w14:paraId="23A67C31" w14:textId="77777777" w:rsidR="00004E68" w:rsidRPr="00385684" w:rsidRDefault="00004E68" w:rsidP="00004E68">
      <w:pPr>
        <w:spacing w:line="276" w:lineRule="auto"/>
        <w:rPr>
          <w:sz w:val="22"/>
          <w:szCs w:val="22"/>
        </w:rPr>
      </w:pPr>
    </w:p>
    <w:p w14:paraId="44F729EF" w14:textId="77777777" w:rsidR="00004E68" w:rsidRPr="00385684" w:rsidRDefault="00004E68" w:rsidP="00004E68">
      <w:pPr>
        <w:spacing w:line="276" w:lineRule="auto"/>
        <w:jc w:val="center"/>
        <w:rPr>
          <w:b/>
          <w:bCs/>
          <w:sz w:val="22"/>
          <w:szCs w:val="22"/>
        </w:rPr>
      </w:pPr>
      <w:r w:rsidRPr="00385684">
        <w:rPr>
          <w:b/>
          <w:bCs/>
          <w:sz w:val="22"/>
          <w:szCs w:val="22"/>
        </w:rPr>
        <w:t>Порядок</w:t>
      </w:r>
    </w:p>
    <w:p w14:paraId="59109043" w14:textId="77777777" w:rsidR="00004E68" w:rsidRPr="00385684" w:rsidRDefault="00004E68" w:rsidP="00004E68">
      <w:pPr>
        <w:spacing w:line="276" w:lineRule="auto"/>
        <w:jc w:val="center"/>
        <w:rPr>
          <w:b/>
          <w:bCs/>
          <w:sz w:val="22"/>
          <w:szCs w:val="22"/>
        </w:rPr>
      </w:pPr>
      <w:r w:rsidRPr="00385684">
        <w:rPr>
          <w:b/>
          <w:bCs/>
          <w:sz w:val="22"/>
          <w:szCs w:val="22"/>
        </w:rPr>
        <w:t>ограничения или прекращения подачи тепловой энергии</w:t>
      </w:r>
    </w:p>
    <w:p w14:paraId="6B7B3D65" w14:textId="77777777" w:rsidR="00004E68" w:rsidRPr="00385684" w:rsidRDefault="00004E68" w:rsidP="00004E68">
      <w:pPr>
        <w:ind w:firstLine="567"/>
        <w:jc w:val="both"/>
        <w:rPr>
          <w:sz w:val="22"/>
          <w:szCs w:val="22"/>
        </w:rPr>
      </w:pPr>
    </w:p>
    <w:p w14:paraId="71EF2A79" w14:textId="77777777" w:rsidR="00004E68" w:rsidRPr="00385684" w:rsidRDefault="00004E68" w:rsidP="00004E68">
      <w:pPr>
        <w:ind w:firstLine="567"/>
        <w:jc w:val="both"/>
        <w:rPr>
          <w:b/>
          <w:sz w:val="22"/>
          <w:szCs w:val="22"/>
        </w:rPr>
      </w:pPr>
      <w:r w:rsidRPr="00385684">
        <w:rPr>
          <w:b/>
          <w:sz w:val="22"/>
          <w:szCs w:val="22"/>
        </w:rPr>
        <w:t>1. Общие положения.</w:t>
      </w:r>
    </w:p>
    <w:p w14:paraId="7F3D5B9D" w14:textId="77777777" w:rsidR="00004E68" w:rsidRPr="00385684" w:rsidRDefault="00004E68" w:rsidP="00004E68">
      <w:pPr>
        <w:ind w:firstLine="567"/>
        <w:jc w:val="both"/>
        <w:rPr>
          <w:sz w:val="22"/>
          <w:szCs w:val="22"/>
        </w:rPr>
      </w:pPr>
      <w:r w:rsidRPr="00385684">
        <w:rPr>
          <w:sz w:val="22"/>
          <w:szCs w:val="22"/>
        </w:rPr>
        <w:t>1.1 Ограничение режима потребления тепловой энергии вводится при наступлении любого из следующих обстоятельств:</w:t>
      </w:r>
    </w:p>
    <w:p w14:paraId="6FF09962" w14:textId="77777777" w:rsidR="00004E68" w:rsidRPr="00385684" w:rsidRDefault="00004E68" w:rsidP="00004E68">
      <w:pPr>
        <w:ind w:firstLine="567"/>
        <w:jc w:val="both"/>
        <w:rPr>
          <w:sz w:val="22"/>
          <w:szCs w:val="22"/>
        </w:rPr>
      </w:pPr>
      <w:r w:rsidRPr="00385684">
        <w:rPr>
          <w:sz w:val="22"/>
          <w:szCs w:val="22"/>
        </w:rPr>
        <w:t>1.1.1. неисполнение или ненадлежащее исполнение Потребителем обязательств по оплате тепловой энергии, установленных настоящим Договором, также нарушение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(далее – нарушение условий Договора);</w:t>
      </w:r>
    </w:p>
    <w:p w14:paraId="7C392E79" w14:textId="77777777" w:rsidR="00004E68" w:rsidRPr="00385684" w:rsidRDefault="00004E68" w:rsidP="00004E68">
      <w:pPr>
        <w:ind w:firstLine="567"/>
        <w:jc w:val="both"/>
        <w:rPr>
          <w:sz w:val="22"/>
          <w:szCs w:val="22"/>
        </w:rPr>
      </w:pPr>
      <w:r w:rsidRPr="00385684">
        <w:rPr>
          <w:sz w:val="22"/>
          <w:szCs w:val="22"/>
        </w:rPr>
        <w:t>1.1.2. прекращение обязательств Сторон по настоящему Договору;</w:t>
      </w:r>
    </w:p>
    <w:p w14:paraId="38B8CB1F" w14:textId="77777777" w:rsidR="00004E68" w:rsidRPr="00385684" w:rsidRDefault="00004E68" w:rsidP="00004E68">
      <w:pPr>
        <w:ind w:firstLine="567"/>
        <w:jc w:val="both"/>
        <w:rPr>
          <w:sz w:val="22"/>
          <w:szCs w:val="22"/>
        </w:rPr>
      </w:pPr>
      <w:r w:rsidRPr="00385684">
        <w:rPr>
          <w:sz w:val="22"/>
          <w:szCs w:val="22"/>
        </w:rPr>
        <w:t>1.1.3. выявление фактов бездоговорного потребления тепловой энергии (теплоносителя);</w:t>
      </w:r>
    </w:p>
    <w:p w14:paraId="24554525" w14:textId="77777777" w:rsidR="00004E68" w:rsidRPr="00385684" w:rsidRDefault="00004E68" w:rsidP="00004E68">
      <w:pPr>
        <w:ind w:firstLine="567"/>
        <w:jc w:val="both"/>
        <w:rPr>
          <w:sz w:val="22"/>
          <w:szCs w:val="22"/>
        </w:rPr>
      </w:pPr>
      <w:r w:rsidRPr="00385684">
        <w:rPr>
          <w:sz w:val="22"/>
          <w:szCs w:val="22"/>
        </w:rPr>
        <w:t>1.1.4. выявление фактов самовольного подключения Потребителем объектов капитального строительства к системам теплоснабжения;</w:t>
      </w:r>
    </w:p>
    <w:p w14:paraId="764A70F5" w14:textId="77777777" w:rsidR="00004E68" w:rsidRPr="00385684" w:rsidRDefault="00004E68" w:rsidP="00004E68">
      <w:pPr>
        <w:ind w:firstLine="567"/>
        <w:jc w:val="both"/>
        <w:rPr>
          <w:sz w:val="22"/>
          <w:szCs w:val="22"/>
        </w:rPr>
      </w:pPr>
      <w:r w:rsidRPr="00385684">
        <w:rPr>
          <w:sz w:val="22"/>
          <w:szCs w:val="22"/>
        </w:rPr>
        <w:t>1.1.5. наличие обращения Потребителя о введении ограничения;</w:t>
      </w:r>
    </w:p>
    <w:p w14:paraId="20DC6303" w14:textId="77777777" w:rsidR="00004E68" w:rsidRPr="00385684" w:rsidRDefault="00004E68" w:rsidP="00004E68">
      <w:pPr>
        <w:ind w:firstLine="567"/>
        <w:jc w:val="both"/>
        <w:rPr>
          <w:sz w:val="22"/>
          <w:szCs w:val="22"/>
        </w:rPr>
      </w:pPr>
      <w:r w:rsidRPr="00385684">
        <w:rPr>
          <w:sz w:val="22"/>
          <w:szCs w:val="22"/>
        </w:rPr>
        <w:t>1.1.6. возникновение (угроза возникновения) аварийных ситуаций в системе теплоснабжения;</w:t>
      </w:r>
    </w:p>
    <w:p w14:paraId="41CF353E" w14:textId="77777777" w:rsidR="00004E68" w:rsidRPr="00385684" w:rsidRDefault="00004E68" w:rsidP="00004E68">
      <w:pPr>
        <w:ind w:firstLine="567"/>
        <w:jc w:val="both"/>
        <w:rPr>
          <w:sz w:val="22"/>
          <w:szCs w:val="22"/>
        </w:rPr>
      </w:pPr>
      <w:r w:rsidRPr="00385684">
        <w:rPr>
          <w:sz w:val="22"/>
          <w:szCs w:val="22"/>
        </w:rPr>
        <w:t>1.1.7. в иных случаях, предусмотренных нормативными правовыми актами Российской Федерации или условиями настоящего Договора.</w:t>
      </w:r>
    </w:p>
    <w:p w14:paraId="453A6C7B" w14:textId="77777777" w:rsidR="00004E68" w:rsidRPr="00385684" w:rsidRDefault="00004E68" w:rsidP="00004E68">
      <w:pPr>
        <w:ind w:firstLine="567"/>
        <w:jc w:val="both"/>
        <w:rPr>
          <w:sz w:val="22"/>
          <w:szCs w:val="22"/>
        </w:rPr>
      </w:pPr>
      <w:r w:rsidRPr="00385684">
        <w:rPr>
          <w:sz w:val="22"/>
          <w:szCs w:val="22"/>
        </w:rPr>
        <w:t>1.2. Ограничение режима потребления тепловой энергии может быть полным или частичным.</w:t>
      </w:r>
    </w:p>
    <w:p w14:paraId="6D60862B" w14:textId="74FDD86A" w:rsidR="00004E68" w:rsidRPr="00385684" w:rsidRDefault="00004E68" w:rsidP="00004E68">
      <w:pPr>
        <w:ind w:firstLine="567"/>
        <w:jc w:val="both"/>
        <w:rPr>
          <w:sz w:val="22"/>
          <w:szCs w:val="22"/>
        </w:rPr>
      </w:pPr>
      <w:r w:rsidRPr="00385684">
        <w:rPr>
          <w:sz w:val="22"/>
          <w:szCs w:val="22"/>
        </w:rPr>
        <w:t xml:space="preserve">Полное ограничение режима потребления влечет за собой прекращение подачи тепловой энергии Потребителю путем осуществления </w:t>
      </w:r>
      <w:r w:rsidR="003E26AD">
        <w:rPr>
          <w:sz w:val="22"/>
          <w:szCs w:val="22"/>
        </w:rPr>
        <w:t xml:space="preserve">переключений на тепловых сетях </w:t>
      </w:r>
      <w:r w:rsidRPr="00385684">
        <w:rPr>
          <w:sz w:val="22"/>
          <w:szCs w:val="22"/>
        </w:rPr>
        <w:t>Теплоснабжающей организации, иных владельцев тепловых сетей.</w:t>
      </w:r>
    </w:p>
    <w:p w14:paraId="2B081782" w14:textId="77777777" w:rsidR="00004E68" w:rsidRPr="00385684" w:rsidRDefault="00004E68" w:rsidP="00004E68">
      <w:pPr>
        <w:ind w:firstLine="567"/>
        <w:jc w:val="both"/>
        <w:rPr>
          <w:sz w:val="22"/>
          <w:szCs w:val="22"/>
        </w:rPr>
      </w:pPr>
      <w:r w:rsidRPr="00385684">
        <w:rPr>
          <w:sz w:val="22"/>
          <w:szCs w:val="22"/>
        </w:rPr>
        <w:t xml:space="preserve">При отсутствии такой возможности прекращение подачи тепловой энергии осуществляется путем отсоединения теплопотребляющих установок Потребителя от тепловых сетей Теплоснабжающей организации, иных владельцев тепловых сетей. </w:t>
      </w:r>
    </w:p>
    <w:p w14:paraId="707AA1AD" w14:textId="77777777" w:rsidR="00004E68" w:rsidRPr="00385684" w:rsidRDefault="00004E68" w:rsidP="00004E68">
      <w:pPr>
        <w:ind w:firstLine="567"/>
        <w:jc w:val="both"/>
        <w:rPr>
          <w:sz w:val="22"/>
          <w:szCs w:val="22"/>
        </w:rPr>
      </w:pPr>
      <w:r w:rsidRPr="00385684">
        <w:rPr>
          <w:sz w:val="22"/>
          <w:szCs w:val="22"/>
        </w:rPr>
        <w:t>Частичное ограничение режима потребления влечет за собой снижение температуры подачи тепловой энергии, подаваемых Потребителю, по сравнению с температурой, определенной в Договоре, либо прекращение подачи тепловой энергии Потребителю в определенные периоды в течение суток, недели или месяца. Теплоснабжающая организация освобождается от обязанности поставить объем тепловой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тепловой энергии.</w:t>
      </w:r>
    </w:p>
    <w:p w14:paraId="2B9966AE" w14:textId="49644BF3" w:rsidR="00004E68" w:rsidRPr="00385684" w:rsidRDefault="00004E68" w:rsidP="00004E68">
      <w:pPr>
        <w:ind w:firstLine="567"/>
        <w:jc w:val="both"/>
        <w:rPr>
          <w:sz w:val="22"/>
          <w:szCs w:val="22"/>
        </w:rPr>
      </w:pPr>
      <w:r w:rsidRPr="00385684">
        <w:rPr>
          <w:sz w:val="22"/>
          <w:szCs w:val="22"/>
        </w:rPr>
        <w:t xml:space="preserve">1.3.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w:t>
      </w:r>
      <w:r w:rsidR="00F71389" w:rsidRPr="00385684">
        <w:rPr>
          <w:sz w:val="22"/>
          <w:szCs w:val="22"/>
        </w:rPr>
        <w:t>организации</w:t>
      </w:r>
      <w:r w:rsidRPr="00385684">
        <w:rPr>
          <w:sz w:val="22"/>
          <w:szCs w:val="22"/>
        </w:rPr>
        <w:t xml:space="preserve"> Потребитель обязан обеспечить доступ к принадлежащим ему теплопотребляющим установкам уполномоченных представителей Теплоснабжающей организации для осуществления действий по ограничению режима потребления.</w:t>
      </w:r>
    </w:p>
    <w:p w14:paraId="3704EC5D" w14:textId="6C38670D" w:rsidR="00004E68" w:rsidRPr="00385684" w:rsidRDefault="00004E68" w:rsidP="00004E68">
      <w:pPr>
        <w:ind w:firstLine="567"/>
        <w:jc w:val="both"/>
        <w:rPr>
          <w:sz w:val="22"/>
          <w:szCs w:val="22"/>
        </w:rPr>
      </w:pPr>
      <w:r w:rsidRPr="00385684">
        <w:rPr>
          <w:sz w:val="22"/>
          <w:szCs w:val="22"/>
        </w:rPr>
        <w:t>1.4. Если Потребитель отказал в доступе к принадлежащим ему теплопотребляющим установкам, Теплоснабжающая организация составляет соответствующий акт. В акте об отказе в доступе к теплопотребляющим установкам Потребителя указываются дата и время его составления, основания введения ограничения, причины отказа в доступе, указанные Потребителем, фамилия, инициалы и должность лиц, подписывающих акт. Акт составляется в день, когда Теплоснабжающая организация получила отказ в доступе к теплопотребляющим установкам Потребителя.</w:t>
      </w:r>
    </w:p>
    <w:p w14:paraId="52EC8CBE" w14:textId="4AD64CFE" w:rsidR="00004E68" w:rsidRPr="00385684" w:rsidRDefault="00004E68" w:rsidP="00004E68">
      <w:pPr>
        <w:ind w:firstLine="567"/>
        <w:jc w:val="both"/>
        <w:rPr>
          <w:sz w:val="22"/>
          <w:szCs w:val="22"/>
        </w:rPr>
      </w:pPr>
      <w:r w:rsidRPr="00385684">
        <w:rPr>
          <w:sz w:val="22"/>
          <w:szCs w:val="22"/>
        </w:rPr>
        <w:t>1.5. В случае невыполнения Потребителем действий по самостоятельному частичному или полному ограничению режима потребления тепловой энергии Теплоснабжающая организация вправе осуществить полное ограничение режима потребления.</w:t>
      </w:r>
    </w:p>
    <w:p w14:paraId="57E03082" w14:textId="1A547C13" w:rsidR="00004E68" w:rsidRPr="00385684" w:rsidRDefault="00004E68" w:rsidP="00004E68">
      <w:pPr>
        <w:ind w:firstLine="567"/>
        <w:jc w:val="both"/>
        <w:rPr>
          <w:sz w:val="22"/>
          <w:szCs w:val="22"/>
        </w:rPr>
      </w:pPr>
      <w:r w:rsidRPr="00385684">
        <w:rPr>
          <w:sz w:val="22"/>
          <w:szCs w:val="22"/>
        </w:rPr>
        <w:t>1.6. Потребитель несет ответственность за невыполнение действий по самостоятельному ограничению режима потребления путем отключения собственных теплопотребляющих установок, а также за отказ от допуска представителей Теплоснабжающей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тепловой энергии).</w:t>
      </w:r>
    </w:p>
    <w:p w14:paraId="4EB1E31C" w14:textId="3628A98A" w:rsidR="00004E68" w:rsidRPr="00385684" w:rsidRDefault="00004E68" w:rsidP="00004E68">
      <w:pPr>
        <w:ind w:firstLine="567"/>
        <w:jc w:val="both"/>
        <w:rPr>
          <w:sz w:val="22"/>
          <w:szCs w:val="22"/>
        </w:rPr>
      </w:pPr>
      <w:r w:rsidRPr="00385684">
        <w:rPr>
          <w:sz w:val="22"/>
          <w:szCs w:val="22"/>
        </w:rPr>
        <w:lastRenderedPageBreak/>
        <w:t>1.7.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организация вправе произвести необходимые переключения в теплопотребляющих установках этого Потребителя в присутствии его представителя с уведомлением Потребителя за 1 сутки о дате и времени выполнения таких переключений.</w:t>
      </w:r>
    </w:p>
    <w:p w14:paraId="19629AFE" w14:textId="77777777" w:rsidR="00004E68" w:rsidRPr="00385684" w:rsidRDefault="00004E68" w:rsidP="00004E68">
      <w:pPr>
        <w:ind w:firstLine="567"/>
        <w:jc w:val="both"/>
        <w:rPr>
          <w:b/>
          <w:sz w:val="22"/>
          <w:szCs w:val="22"/>
        </w:rPr>
      </w:pPr>
      <w:r w:rsidRPr="00385684">
        <w:rPr>
          <w:b/>
          <w:sz w:val="22"/>
          <w:szCs w:val="22"/>
        </w:rPr>
        <w:t>2. Порядок ограничения или прекращения подачи тепловой энергии, по основаниям, изложенным в п.п. 1.1.1. настоящего Порядка.</w:t>
      </w:r>
    </w:p>
    <w:p w14:paraId="76E0B260" w14:textId="6A209767" w:rsidR="00004E68" w:rsidRPr="00385684" w:rsidRDefault="00004E68" w:rsidP="00004E68">
      <w:pPr>
        <w:ind w:firstLine="567"/>
        <w:jc w:val="both"/>
        <w:rPr>
          <w:sz w:val="22"/>
          <w:szCs w:val="22"/>
        </w:rPr>
      </w:pPr>
      <w:r w:rsidRPr="00385684">
        <w:rPr>
          <w:sz w:val="22"/>
          <w:szCs w:val="22"/>
        </w:rPr>
        <w:t xml:space="preserve">2.1. В случае наличия у Потребителя задолженности по Договору в размере, превышающем размер платы за более чем 1 период платежа, установленных </w:t>
      </w:r>
      <w:r w:rsidR="004E6A56" w:rsidRPr="00385684">
        <w:rPr>
          <w:sz w:val="22"/>
          <w:szCs w:val="22"/>
        </w:rPr>
        <w:t>пунктом 3.1.2.</w:t>
      </w:r>
      <w:r w:rsidRPr="00385684">
        <w:rPr>
          <w:sz w:val="22"/>
          <w:szCs w:val="22"/>
        </w:rPr>
        <w:t xml:space="preserve"> Договор</w:t>
      </w:r>
      <w:r w:rsidR="004E6A56" w:rsidRPr="00385684">
        <w:rPr>
          <w:sz w:val="22"/>
          <w:szCs w:val="22"/>
        </w:rPr>
        <w:t>а</w:t>
      </w:r>
      <w:r w:rsidRPr="00385684">
        <w:rPr>
          <w:sz w:val="22"/>
          <w:szCs w:val="22"/>
        </w:rPr>
        <w:t>, в т.ч. обязательств по их предварительной оплате, а также в случае нарушения условий Договора, указанных в п.2.2.3., Теплоснабжающая организация предупреждает Потребителя, что в случае неоплаты задолженности  до истечения срока второго периода платежа или в случае не</w:t>
      </w:r>
      <w:r w:rsidR="004E6A56" w:rsidRPr="00385684">
        <w:rPr>
          <w:sz w:val="22"/>
          <w:szCs w:val="22"/>
        </w:rPr>
        <w:t xml:space="preserve"> </w:t>
      </w:r>
      <w:r w:rsidRPr="00385684">
        <w:rPr>
          <w:sz w:val="22"/>
          <w:szCs w:val="22"/>
        </w:rPr>
        <w:t>устранения нарушения условий Договора, будет введено ограничение подачи тепловой энергии.</w:t>
      </w:r>
    </w:p>
    <w:p w14:paraId="2527FE3E" w14:textId="77777777" w:rsidR="00004E68" w:rsidRPr="00385684" w:rsidRDefault="00004E68" w:rsidP="00004E68">
      <w:pPr>
        <w:ind w:firstLine="567"/>
        <w:jc w:val="both"/>
        <w:rPr>
          <w:sz w:val="22"/>
          <w:szCs w:val="22"/>
        </w:rPr>
      </w:pPr>
      <w:r w:rsidRPr="00385684">
        <w:rPr>
          <w:sz w:val="22"/>
          <w:szCs w:val="22"/>
        </w:rPr>
        <w:t>2.2. При задержке платежей или не устранении нарушений в срок, установленный в предупреждении, Теплоснабжающая организация вправе ввести Потребителю ограничение на подачу тепловой энергии. При введении указанного ограничения Теплоснабжающая организация извещает об этом Потребителя, не менее чем за сутки до введения ограничения путем сокращения подаваемого объема тепловой энергии, или снижения температуры подаваемого энергоресурса.</w:t>
      </w:r>
    </w:p>
    <w:p w14:paraId="0A51639F" w14:textId="77777777" w:rsidR="00004E68" w:rsidRPr="00385684" w:rsidRDefault="00004E68" w:rsidP="00004E68">
      <w:pPr>
        <w:ind w:firstLine="567"/>
        <w:jc w:val="both"/>
        <w:rPr>
          <w:sz w:val="22"/>
          <w:szCs w:val="22"/>
        </w:rPr>
      </w:pPr>
      <w:r w:rsidRPr="00385684">
        <w:rPr>
          <w:sz w:val="22"/>
          <w:szCs w:val="22"/>
        </w:rPr>
        <w:t>2.3. Если по истечении 5 дней со дня введения ограничения подачи тепловой энергии Потребителем не будет погашена образовавшаяся задолженность или не устранены нарушения условий Договора, Теплоснабжающая организация прекращает подачу тепловой энергии, письменно уведомив Потребителя не менее чем за 1 сутки о дате и времени полного прекращения подачи тепловой энергии.</w:t>
      </w:r>
    </w:p>
    <w:p w14:paraId="6F678F18" w14:textId="77777777" w:rsidR="00004E68" w:rsidRPr="00385684" w:rsidRDefault="00004E68" w:rsidP="00004E68">
      <w:pPr>
        <w:ind w:firstLine="567"/>
        <w:jc w:val="both"/>
        <w:rPr>
          <w:sz w:val="22"/>
          <w:szCs w:val="22"/>
        </w:rPr>
      </w:pPr>
      <w:r w:rsidRPr="00385684">
        <w:rPr>
          <w:sz w:val="22"/>
          <w:szCs w:val="22"/>
        </w:rPr>
        <w:t>2.4. Возобновление подачи тепловой энергии осуществляется после полного погашения задолженности или заключения соглашения о реструктуризации долга, устранения нарушения условий Договора.</w:t>
      </w:r>
    </w:p>
    <w:p w14:paraId="72E97EBB" w14:textId="77777777" w:rsidR="00004E68" w:rsidRPr="00385684" w:rsidRDefault="00004E68" w:rsidP="00004E68">
      <w:pPr>
        <w:ind w:firstLine="567"/>
        <w:jc w:val="both"/>
        <w:rPr>
          <w:sz w:val="22"/>
          <w:szCs w:val="22"/>
        </w:rPr>
      </w:pPr>
      <w:r w:rsidRPr="00385684">
        <w:rPr>
          <w:sz w:val="22"/>
          <w:szCs w:val="22"/>
        </w:rPr>
        <w:t>В случае исполнения Потребителем требования о погашении (оплате)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Теплоснабжающей организации.</w:t>
      </w:r>
    </w:p>
    <w:p w14:paraId="02AFC53F" w14:textId="77777777" w:rsidR="00004E68" w:rsidRPr="00385684" w:rsidRDefault="00004E68" w:rsidP="00004E68">
      <w:pPr>
        <w:ind w:firstLine="567"/>
        <w:jc w:val="both"/>
        <w:rPr>
          <w:sz w:val="22"/>
          <w:szCs w:val="22"/>
        </w:rPr>
      </w:pPr>
      <w:r w:rsidRPr="00385684">
        <w:rPr>
          <w:sz w:val="22"/>
          <w:szCs w:val="22"/>
        </w:rPr>
        <w:t>2.5. Отказ Потребителя от признания задолженности в установленном размере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14:paraId="2C2EB85C" w14:textId="333ABBEE" w:rsidR="00004E68" w:rsidRPr="00385684" w:rsidRDefault="00004E68" w:rsidP="00004E68">
      <w:pPr>
        <w:ind w:firstLine="567"/>
        <w:jc w:val="both"/>
        <w:rPr>
          <w:sz w:val="22"/>
          <w:szCs w:val="22"/>
        </w:rPr>
      </w:pPr>
      <w:r w:rsidRPr="00385684">
        <w:rPr>
          <w:sz w:val="22"/>
          <w:szCs w:val="22"/>
        </w:rPr>
        <w:t>2.6. Теплоснабжающая организация не производит ограничение подачи тепловой энергии Потребителю, входящему в перечень организаций, обеспечивающих безопасность государства, на объектах, непосредственно задействованных в процессе обеспечения безопасности государства, в пределах</w:t>
      </w:r>
      <w:r w:rsidR="00E402F9">
        <w:rPr>
          <w:sz w:val="22"/>
          <w:szCs w:val="22"/>
        </w:rPr>
        <w:t xml:space="preserve">, </w:t>
      </w:r>
      <w:r w:rsidRPr="00385684">
        <w:rPr>
          <w:sz w:val="22"/>
          <w:szCs w:val="22"/>
        </w:rPr>
        <w:t>установленных ему главным распорядителем средств соответствующего бюджета лимитов бюджетных обязательств, в случае несвоевременного поступления платежей от Потребителя.</w:t>
      </w:r>
    </w:p>
    <w:p w14:paraId="17637D4A" w14:textId="77777777" w:rsidR="00004E68" w:rsidRPr="00385684" w:rsidRDefault="00004E68" w:rsidP="00004E68">
      <w:pPr>
        <w:ind w:firstLine="567"/>
        <w:jc w:val="both"/>
        <w:rPr>
          <w:b/>
          <w:sz w:val="22"/>
          <w:szCs w:val="22"/>
        </w:rPr>
      </w:pPr>
      <w:r w:rsidRPr="00385684">
        <w:rPr>
          <w:b/>
          <w:sz w:val="22"/>
          <w:szCs w:val="22"/>
        </w:rPr>
        <w:t>3. Порядок ограничения, прекращения подачи тепловой энергии, горячей воды по основаниям, изложенным в п.п. 1.1.2., 1.1.3., 1.1.4. настоящего Порядка</w:t>
      </w:r>
    </w:p>
    <w:p w14:paraId="5ECA3E85" w14:textId="77777777" w:rsidR="00004E68" w:rsidRPr="00385684" w:rsidRDefault="00004E68" w:rsidP="00004E68">
      <w:pPr>
        <w:ind w:firstLine="567"/>
        <w:jc w:val="both"/>
        <w:rPr>
          <w:sz w:val="22"/>
          <w:szCs w:val="22"/>
        </w:rPr>
      </w:pPr>
      <w:r w:rsidRPr="00385684">
        <w:rPr>
          <w:sz w:val="22"/>
          <w:szCs w:val="22"/>
        </w:rPr>
        <w:t>3.1. Прекращение исполнения обязательств сторон по Договору, выявление фактов бездоговорного потребления тепловой энергии, самовольного подключения Потребителем объектов капитального строительства к системам теплоснабжения является основанием для введения полного ограничения режима потребления.</w:t>
      </w:r>
    </w:p>
    <w:p w14:paraId="0FCD6ED4" w14:textId="77777777" w:rsidR="00004E68" w:rsidRPr="00385684" w:rsidRDefault="00004E68" w:rsidP="00004E68">
      <w:pPr>
        <w:ind w:firstLine="567"/>
        <w:jc w:val="both"/>
        <w:rPr>
          <w:sz w:val="22"/>
          <w:szCs w:val="22"/>
        </w:rPr>
      </w:pPr>
      <w:r w:rsidRPr="00385684">
        <w:rPr>
          <w:sz w:val="22"/>
          <w:szCs w:val="22"/>
        </w:rPr>
        <w:t>3.2. Отмена ограничения режима потребления, примененного в случае прекращения исполнения Сторонами обязательств по Договору теплоснабжения, а также в случае выявления бездоговорного потребления, осуществляется после возобновления исполнения Сторонами обязательств по Договору, а также после заключения нового договора.</w:t>
      </w:r>
    </w:p>
    <w:p w14:paraId="57216DD1" w14:textId="77777777" w:rsidR="00004E68" w:rsidRPr="00385684" w:rsidRDefault="00004E68" w:rsidP="00004E68">
      <w:pPr>
        <w:ind w:firstLine="567"/>
        <w:jc w:val="both"/>
        <w:rPr>
          <w:sz w:val="22"/>
          <w:szCs w:val="22"/>
        </w:rPr>
      </w:pPr>
      <w:r w:rsidRPr="00385684">
        <w:rPr>
          <w:sz w:val="22"/>
          <w:szCs w:val="22"/>
        </w:rPr>
        <w:t>Если новый договор теплоснабжения был заключен до указанного в уведомлении срока введения ограничения режима потребления, такое ограничение не вводится.</w:t>
      </w:r>
    </w:p>
    <w:p w14:paraId="387ECA9C" w14:textId="77777777" w:rsidR="00004E68" w:rsidRPr="00385684" w:rsidRDefault="00004E68" w:rsidP="00004E68">
      <w:pPr>
        <w:ind w:firstLine="567"/>
        <w:jc w:val="both"/>
        <w:rPr>
          <w:b/>
          <w:sz w:val="22"/>
          <w:szCs w:val="22"/>
        </w:rPr>
      </w:pPr>
      <w:r w:rsidRPr="00385684">
        <w:rPr>
          <w:b/>
          <w:sz w:val="22"/>
          <w:szCs w:val="22"/>
        </w:rPr>
        <w:t>4. Порядок ограничения, прекращения подачи тепловой энергии для социально-значимых объектов.</w:t>
      </w:r>
    </w:p>
    <w:p w14:paraId="732F9AC9" w14:textId="77777777" w:rsidR="00004E68" w:rsidRPr="00385684" w:rsidRDefault="00004E68" w:rsidP="00004E68">
      <w:pPr>
        <w:ind w:firstLine="567"/>
        <w:jc w:val="both"/>
        <w:rPr>
          <w:sz w:val="22"/>
          <w:szCs w:val="22"/>
        </w:rPr>
      </w:pPr>
      <w:r w:rsidRPr="00385684">
        <w:rPr>
          <w:sz w:val="22"/>
          <w:szCs w:val="22"/>
        </w:rPr>
        <w:t>При наличии у Потребителя объектов, относимых в соответствии с законодательством к социально значимым, ограничение режима потребления в части таких объектов применяется в следующем порядке:</w:t>
      </w:r>
    </w:p>
    <w:p w14:paraId="0452023D" w14:textId="77777777" w:rsidR="00004E68" w:rsidRPr="00385684" w:rsidRDefault="00004E68" w:rsidP="00004E68">
      <w:pPr>
        <w:ind w:firstLine="567"/>
        <w:jc w:val="both"/>
        <w:rPr>
          <w:sz w:val="22"/>
          <w:szCs w:val="22"/>
        </w:rPr>
      </w:pPr>
      <w:r w:rsidRPr="00385684">
        <w:rPr>
          <w:sz w:val="22"/>
          <w:szCs w:val="22"/>
        </w:rPr>
        <w:t>4.1. Теплоснабжающая организация направляет Потребителю уведомление о возможном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В указанный срок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w:t>
      </w:r>
    </w:p>
    <w:p w14:paraId="592CA351" w14:textId="77777777" w:rsidR="00004E68" w:rsidRPr="00385684" w:rsidRDefault="00004E68" w:rsidP="00004E68">
      <w:pPr>
        <w:ind w:firstLine="567"/>
        <w:jc w:val="both"/>
        <w:rPr>
          <w:sz w:val="22"/>
          <w:szCs w:val="22"/>
        </w:rPr>
      </w:pPr>
      <w:r w:rsidRPr="00385684">
        <w:rPr>
          <w:sz w:val="22"/>
          <w:szCs w:val="22"/>
        </w:rPr>
        <w:lastRenderedPageBreak/>
        <w:t>4.2. Теплоснабжающая организация информирует о предполагаемых действиях одновременно с Потребителем орган местного самоуправления, орган прокуратуры, федеральный орган по государственному энергетическому надзору, федеральный орган исполнительной власти по делам гражданской обороны и чрезвычайным ситуациям или их территориальные органы.</w:t>
      </w:r>
    </w:p>
    <w:p w14:paraId="20824D5E" w14:textId="77777777" w:rsidR="00004E68" w:rsidRPr="00385684" w:rsidRDefault="00004E68" w:rsidP="00004E68">
      <w:pPr>
        <w:ind w:firstLine="567"/>
        <w:jc w:val="both"/>
        <w:rPr>
          <w:sz w:val="22"/>
          <w:szCs w:val="22"/>
        </w:rPr>
      </w:pPr>
      <w:r w:rsidRPr="00385684">
        <w:rPr>
          <w:sz w:val="22"/>
          <w:szCs w:val="22"/>
        </w:rPr>
        <w:t>4.3. В случае непогашения (неоплаты) имеющейся задолженности Потребителем до истечения установленного в уведомлении срока может быть введено частичное ограничение режима потребления.</w:t>
      </w:r>
    </w:p>
    <w:p w14:paraId="41DEDB0D" w14:textId="47401C61" w:rsidR="00004E68" w:rsidRPr="00385684" w:rsidRDefault="00004E68" w:rsidP="00004E68">
      <w:pPr>
        <w:ind w:firstLine="567"/>
        <w:jc w:val="both"/>
        <w:rPr>
          <w:sz w:val="22"/>
          <w:szCs w:val="22"/>
        </w:rPr>
      </w:pPr>
      <w:r w:rsidRPr="00385684">
        <w:rPr>
          <w:sz w:val="22"/>
          <w:szCs w:val="22"/>
        </w:rPr>
        <w:t>4.4. 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Теплоснабжающую организацию, Теплоснабжающая организация повторно уведомляет Потребителя и орган местного самоуправления о дате введения ограничения режима потребления.</w:t>
      </w:r>
    </w:p>
    <w:p w14:paraId="1D865BA4" w14:textId="77777777" w:rsidR="00004E68" w:rsidRPr="00385684" w:rsidRDefault="00004E68" w:rsidP="00004E68">
      <w:pPr>
        <w:ind w:firstLine="567"/>
        <w:jc w:val="both"/>
        <w:rPr>
          <w:sz w:val="22"/>
          <w:szCs w:val="22"/>
        </w:rPr>
      </w:pPr>
      <w:r w:rsidRPr="00385684">
        <w:rPr>
          <w:sz w:val="22"/>
          <w:szCs w:val="22"/>
        </w:rPr>
        <w:t>4.5. Теплоснабжающая организация в указанный в повторном уведомлении срок производит действия по введению частичного ограничения режима потребления в присутствии представителей Потребителя. При этом ответственность перед третьими лицами за их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Потребитель.</w:t>
      </w:r>
    </w:p>
    <w:p w14:paraId="467654DB" w14:textId="77777777" w:rsidR="00004E68" w:rsidRPr="00385684" w:rsidRDefault="00004E68" w:rsidP="00004E68">
      <w:pPr>
        <w:ind w:firstLine="567"/>
        <w:jc w:val="both"/>
        <w:rPr>
          <w:sz w:val="22"/>
          <w:szCs w:val="22"/>
        </w:rPr>
      </w:pPr>
      <w:r w:rsidRPr="00385684">
        <w:rPr>
          <w:sz w:val="22"/>
          <w:szCs w:val="22"/>
        </w:rPr>
        <w:t>4.6. Если по истечении 10 дней со дня введения ограничения режима потребления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с предварительным уведомлением Потребителя и органа местного самоуправления о дне и часе введения полного ограничения режима потребления не позднее 1 дня до дня введения ограничения режима потребления;</w:t>
      </w:r>
    </w:p>
    <w:p w14:paraId="44A22AD4" w14:textId="77777777" w:rsidR="00004E68" w:rsidRPr="00385684" w:rsidRDefault="00004E68" w:rsidP="00004E68">
      <w:pPr>
        <w:ind w:firstLine="567"/>
        <w:jc w:val="both"/>
        <w:rPr>
          <w:b/>
          <w:sz w:val="22"/>
          <w:szCs w:val="22"/>
        </w:rPr>
      </w:pPr>
      <w:r w:rsidRPr="00385684">
        <w:rPr>
          <w:b/>
          <w:sz w:val="22"/>
          <w:szCs w:val="22"/>
        </w:rPr>
        <w:t>5. Иные положения.</w:t>
      </w:r>
    </w:p>
    <w:p w14:paraId="1C51D59E" w14:textId="77777777" w:rsidR="00004E68" w:rsidRPr="00385684" w:rsidRDefault="00004E68" w:rsidP="00004E68">
      <w:pPr>
        <w:ind w:firstLine="567"/>
        <w:jc w:val="both"/>
        <w:rPr>
          <w:sz w:val="22"/>
          <w:szCs w:val="22"/>
        </w:rPr>
      </w:pPr>
      <w:r w:rsidRPr="00385684">
        <w:rPr>
          <w:sz w:val="22"/>
          <w:szCs w:val="22"/>
        </w:rPr>
        <w:t xml:space="preserve">5.1. Без согласования с потребителем Теплоснабжающая организация имеет право производить полное и (или) частичное ограничение режима потребления (далее - аварийное ограничение) тепловой энергии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в том числе при необходимости принятия неотложных мер. </w:t>
      </w:r>
    </w:p>
    <w:p w14:paraId="0A7CD6A2" w14:textId="77777777" w:rsidR="00004E68" w:rsidRPr="00385684" w:rsidRDefault="00004E68" w:rsidP="00004E68">
      <w:pPr>
        <w:ind w:firstLine="567"/>
        <w:jc w:val="both"/>
        <w:rPr>
          <w:sz w:val="22"/>
          <w:szCs w:val="22"/>
        </w:rPr>
      </w:pPr>
      <w:r w:rsidRPr="00385684">
        <w:rPr>
          <w:sz w:val="22"/>
          <w:szCs w:val="22"/>
        </w:rPr>
        <w:t xml:space="preserve">Теплоснабжающая организация в течение 1 дня со дня введения ограничения энергоресурса уведомляет об этом орган местного самоуправления городского округа и Потребителя. </w:t>
      </w:r>
    </w:p>
    <w:p w14:paraId="7242BC39" w14:textId="77777777" w:rsidR="00004E68" w:rsidRPr="00385684" w:rsidRDefault="00004E68" w:rsidP="00004E68">
      <w:pPr>
        <w:ind w:firstLine="567"/>
        <w:jc w:val="both"/>
        <w:rPr>
          <w:sz w:val="22"/>
          <w:szCs w:val="22"/>
        </w:rPr>
      </w:pPr>
      <w:r w:rsidRPr="00385684">
        <w:rPr>
          <w:sz w:val="22"/>
          <w:szCs w:val="22"/>
        </w:rPr>
        <w:t>Потребитель уведомляется по телефону или факсу на номер, указанный в Договоре или через официальные СМИ и сайт Теплоснабжающей организации.</w:t>
      </w:r>
    </w:p>
    <w:p w14:paraId="053BB977" w14:textId="018D9D2B" w:rsidR="00004E68" w:rsidRPr="00385684" w:rsidRDefault="00004E68" w:rsidP="00004E68">
      <w:pPr>
        <w:ind w:firstLine="567"/>
        <w:jc w:val="both"/>
        <w:rPr>
          <w:sz w:val="22"/>
          <w:szCs w:val="22"/>
        </w:rPr>
      </w:pPr>
      <w:r w:rsidRPr="00385684">
        <w:rPr>
          <w:sz w:val="22"/>
          <w:szCs w:val="22"/>
        </w:rPr>
        <w:t>5.2. Теплоснабжающая организация вправе потребовать в установленном законодательством Российской Федерации порядке компенсации Потребителем затрат, понесенных ею в связи с введением ограничения режима потребления и в связи с восстановлением режима потребления при обстоятельствах, указанными в пунктах 1.1.1-1.1.5. настоящего Порядка.</w:t>
      </w:r>
    </w:p>
    <w:p w14:paraId="5F46CD4A" w14:textId="77777777" w:rsidR="00004E68" w:rsidRPr="00385684" w:rsidRDefault="00004E68" w:rsidP="00004E68">
      <w:pPr>
        <w:ind w:firstLine="567"/>
        <w:jc w:val="both"/>
        <w:rPr>
          <w:sz w:val="22"/>
          <w:szCs w:val="22"/>
        </w:rPr>
      </w:pPr>
      <w:r w:rsidRPr="00385684">
        <w:rPr>
          <w:sz w:val="22"/>
          <w:szCs w:val="22"/>
        </w:rPr>
        <w:t>Величина затрат определяется калькуляцией, утвержденной Теплоснабжающей организацией.</w:t>
      </w:r>
    </w:p>
    <w:p w14:paraId="3A3E7F87" w14:textId="4E31A458" w:rsidR="00004E68" w:rsidRPr="00385684" w:rsidRDefault="00004E68" w:rsidP="00004E68">
      <w:pPr>
        <w:pStyle w:val="aa"/>
        <w:ind w:firstLine="600"/>
        <w:jc w:val="both"/>
        <w:rPr>
          <w:sz w:val="24"/>
          <w:szCs w:val="24"/>
        </w:rPr>
      </w:pPr>
      <w:r w:rsidRPr="00385684">
        <w:rPr>
          <w:sz w:val="24"/>
          <w:szCs w:val="24"/>
        </w:rPr>
        <w:t>5.3. В целях соблюдения порядка письменного предупреждения Потребителя о возможности введения ограничения или прекращения подачи тепловой энергии, в случаях</w:t>
      </w:r>
      <w:r w:rsidR="00E402F9">
        <w:rPr>
          <w:sz w:val="24"/>
          <w:szCs w:val="24"/>
        </w:rPr>
        <w:t>,</w:t>
      </w:r>
      <w:r w:rsidRPr="00385684">
        <w:rPr>
          <w:sz w:val="24"/>
          <w:szCs w:val="24"/>
        </w:rPr>
        <w:t xml:space="preserve"> предусмотренных настоящим Приложением к Договору, Стороны согласовывают следующий порядок уведомления:</w:t>
      </w:r>
    </w:p>
    <w:p w14:paraId="0AAF2A40" w14:textId="382FFDEF" w:rsidR="00004E68" w:rsidRPr="00385684" w:rsidRDefault="00004E68" w:rsidP="00004E68">
      <w:pPr>
        <w:pStyle w:val="aa"/>
        <w:ind w:firstLine="600"/>
        <w:jc w:val="both"/>
        <w:rPr>
          <w:sz w:val="24"/>
          <w:szCs w:val="24"/>
        </w:rPr>
      </w:pPr>
      <w:r w:rsidRPr="00385684">
        <w:rPr>
          <w:sz w:val="24"/>
          <w:szCs w:val="24"/>
        </w:rPr>
        <w:t>Теплоснабжающая организация направляет сканированную копию письменного уведомления, подписанного уполномоченным представителем Теплоснабжающей организации, н</w:t>
      </w:r>
      <w:r w:rsidR="00E402F9">
        <w:rPr>
          <w:sz w:val="24"/>
          <w:szCs w:val="24"/>
        </w:rPr>
        <w:t>а электронный адрес Потребителя</w:t>
      </w:r>
      <w:r w:rsidRPr="00385684">
        <w:rPr>
          <w:sz w:val="24"/>
          <w:szCs w:val="24"/>
        </w:rPr>
        <w:t xml:space="preserve"> _____________________________</w:t>
      </w:r>
      <w:r w:rsidRPr="00385684">
        <w:rPr>
          <w:sz w:val="22"/>
          <w:lang w:eastAsia="ru-RU"/>
        </w:rPr>
        <w:t>.</w:t>
      </w:r>
    </w:p>
    <w:p w14:paraId="7CF4824F" w14:textId="242D7BC3" w:rsidR="00004E68" w:rsidRPr="00385684" w:rsidRDefault="00004E68" w:rsidP="00004E68">
      <w:pPr>
        <w:pStyle w:val="aa"/>
        <w:ind w:firstLine="600"/>
        <w:jc w:val="both"/>
        <w:rPr>
          <w:sz w:val="24"/>
          <w:szCs w:val="24"/>
        </w:rPr>
      </w:pPr>
      <w:r w:rsidRPr="00385684">
        <w:rPr>
          <w:sz w:val="24"/>
          <w:szCs w:val="24"/>
        </w:rPr>
        <w:t>Вышеприведенный порядок считается Сторонами достаточным для соблюдения требования о письменной форме уведомления.</w:t>
      </w:r>
    </w:p>
    <w:p w14:paraId="4B37FF38" w14:textId="77777777" w:rsidR="00004E68" w:rsidRPr="00385684" w:rsidRDefault="00004E68" w:rsidP="00004E68">
      <w:pPr>
        <w:ind w:firstLine="567"/>
        <w:jc w:val="both"/>
        <w:rPr>
          <w:sz w:val="22"/>
          <w:szCs w:val="22"/>
        </w:rPr>
      </w:pPr>
    </w:p>
    <w:p w14:paraId="3E46DE30" w14:textId="625E0C76" w:rsidR="00004E68" w:rsidRPr="00385684" w:rsidRDefault="00004E68" w:rsidP="00004E68">
      <w:pPr>
        <w:jc w:val="center"/>
        <w:rPr>
          <w:b/>
          <w:sz w:val="22"/>
          <w:szCs w:val="22"/>
        </w:rPr>
      </w:pPr>
    </w:p>
    <w:p w14:paraId="4D10FC15" w14:textId="1FA39D14" w:rsidR="00AA6CAE" w:rsidRPr="00385684" w:rsidRDefault="00AA6CAE" w:rsidP="00004E68">
      <w:pPr>
        <w:jc w:val="center"/>
        <w:rPr>
          <w:b/>
          <w:sz w:val="22"/>
          <w:szCs w:val="22"/>
        </w:rPr>
      </w:pPr>
    </w:p>
    <w:p w14:paraId="62CDCDDF" w14:textId="0C5FDA67" w:rsidR="00AA6CAE" w:rsidRPr="00385684" w:rsidRDefault="00AA6CAE" w:rsidP="00004E68">
      <w:pPr>
        <w:jc w:val="center"/>
        <w:rPr>
          <w:b/>
          <w:sz w:val="22"/>
          <w:szCs w:val="22"/>
        </w:rPr>
      </w:pPr>
    </w:p>
    <w:p w14:paraId="2FF3EA5C" w14:textId="3B72A496" w:rsidR="00AA6CAE" w:rsidRPr="00385684" w:rsidRDefault="00AA6CAE" w:rsidP="00070965">
      <w:pPr>
        <w:rPr>
          <w:b/>
          <w:sz w:val="22"/>
          <w:szCs w:val="22"/>
        </w:rPr>
      </w:pPr>
    </w:p>
    <w:tbl>
      <w:tblPr>
        <w:tblW w:w="11677" w:type="dxa"/>
        <w:tblLook w:val="04A0" w:firstRow="1" w:lastRow="0" w:firstColumn="1" w:lastColumn="0" w:noHBand="0" w:noVBand="1"/>
      </w:tblPr>
      <w:tblGrid>
        <w:gridCol w:w="2335"/>
        <w:gridCol w:w="9342"/>
      </w:tblGrid>
      <w:tr w:rsidR="00E402F9" w:rsidRPr="00385684" w14:paraId="5DAC79CD" w14:textId="77777777" w:rsidTr="003E7B05">
        <w:trPr>
          <w:trHeight w:val="289"/>
        </w:trPr>
        <w:tc>
          <w:tcPr>
            <w:tcW w:w="11677" w:type="dxa"/>
            <w:gridSpan w:val="2"/>
            <w:tcBorders>
              <w:top w:val="nil"/>
              <w:left w:val="nil"/>
              <w:bottom w:val="nil"/>
              <w:right w:val="nil"/>
            </w:tcBorders>
            <w:shd w:val="clear" w:color="auto" w:fill="auto"/>
            <w:noWrap/>
            <w:vAlign w:val="bottom"/>
          </w:tcPr>
          <w:p w14:paraId="3F98F765" w14:textId="77777777" w:rsidR="00E402F9" w:rsidRPr="00385684" w:rsidRDefault="00E402F9" w:rsidP="003E7B05">
            <w:pPr>
              <w:jc w:val="center"/>
              <w:rPr>
                <w:sz w:val="20"/>
              </w:rPr>
            </w:pPr>
          </w:p>
          <w:p w14:paraId="6A57AB3D" w14:textId="77777777" w:rsidR="00E402F9" w:rsidRPr="00385684" w:rsidRDefault="00E402F9" w:rsidP="003E7B05">
            <w:pPr>
              <w:ind w:right="1784"/>
              <w:jc w:val="center"/>
              <w:rPr>
                <w:sz w:val="20"/>
              </w:rPr>
            </w:pPr>
            <w:r w:rsidRPr="00385684">
              <w:rPr>
                <w:sz w:val="20"/>
              </w:rPr>
              <w:t>ПОДПИСИ СТОРОН</w:t>
            </w:r>
          </w:p>
          <w:p w14:paraId="4051434A" w14:textId="77777777" w:rsidR="00E402F9" w:rsidRPr="00385684" w:rsidRDefault="00E402F9" w:rsidP="003E7B05">
            <w:pPr>
              <w:jc w:val="both"/>
              <w:rPr>
                <w:sz w:val="20"/>
              </w:rPr>
            </w:pPr>
          </w:p>
          <w:tbl>
            <w:tblPr>
              <w:tblW w:w="10348" w:type="dxa"/>
              <w:tblInd w:w="108" w:type="dxa"/>
              <w:tblLook w:val="0000" w:firstRow="0" w:lastRow="0" w:firstColumn="0" w:lastColumn="0" w:noHBand="0" w:noVBand="0"/>
            </w:tblPr>
            <w:tblGrid>
              <w:gridCol w:w="1020"/>
              <w:gridCol w:w="1240"/>
              <w:gridCol w:w="1040"/>
              <w:gridCol w:w="1945"/>
              <w:gridCol w:w="236"/>
              <w:gridCol w:w="1673"/>
              <w:gridCol w:w="1040"/>
              <w:gridCol w:w="1040"/>
              <w:gridCol w:w="1040"/>
              <w:gridCol w:w="74"/>
            </w:tblGrid>
            <w:tr w:rsidR="00E402F9" w:rsidRPr="00385684" w14:paraId="2045E155" w14:textId="77777777" w:rsidTr="003E7B05">
              <w:trPr>
                <w:trHeight w:val="300"/>
              </w:trPr>
              <w:tc>
                <w:tcPr>
                  <w:tcW w:w="5245" w:type="dxa"/>
                  <w:gridSpan w:val="4"/>
                </w:tcPr>
                <w:p w14:paraId="088F3897" w14:textId="77777777" w:rsidR="00E402F9" w:rsidRPr="00385684" w:rsidRDefault="00E402F9" w:rsidP="003E7B05">
                  <w:pPr>
                    <w:jc w:val="both"/>
                    <w:rPr>
                      <w:b/>
                      <w:sz w:val="22"/>
                      <w:szCs w:val="22"/>
                    </w:rPr>
                  </w:pPr>
                  <w:r w:rsidRPr="00385684">
                    <w:rPr>
                      <w:b/>
                      <w:sz w:val="22"/>
                      <w:szCs w:val="22"/>
                    </w:rPr>
                    <w:t>ООО «КСК»</w:t>
                  </w:r>
                </w:p>
              </w:tc>
              <w:tc>
                <w:tcPr>
                  <w:tcW w:w="236" w:type="dxa"/>
                </w:tcPr>
                <w:p w14:paraId="797AB000" w14:textId="77777777" w:rsidR="00E402F9" w:rsidRPr="00385684" w:rsidRDefault="00E402F9" w:rsidP="003E7B05">
                  <w:pPr>
                    <w:jc w:val="both"/>
                    <w:rPr>
                      <w:b/>
                      <w:sz w:val="22"/>
                      <w:szCs w:val="22"/>
                    </w:rPr>
                  </w:pPr>
                </w:p>
              </w:tc>
              <w:tc>
                <w:tcPr>
                  <w:tcW w:w="4867" w:type="dxa"/>
                  <w:gridSpan w:val="5"/>
                </w:tcPr>
                <w:p w14:paraId="72BEE436" w14:textId="77777777" w:rsidR="00E402F9" w:rsidRPr="00385684" w:rsidRDefault="00E402F9" w:rsidP="003E7B05">
                  <w:pPr>
                    <w:jc w:val="both"/>
                    <w:rPr>
                      <w:b/>
                      <w:sz w:val="22"/>
                      <w:szCs w:val="22"/>
                    </w:rPr>
                  </w:pPr>
                </w:p>
              </w:tc>
            </w:tr>
            <w:tr w:rsidR="00E402F9" w:rsidRPr="00385684" w14:paraId="3CE6E37A" w14:textId="77777777" w:rsidTr="003E7B05">
              <w:trPr>
                <w:gridAfter w:val="1"/>
                <w:wAfter w:w="74" w:type="dxa"/>
                <w:trHeight w:val="300"/>
              </w:trPr>
              <w:tc>
                <w:tcPr>
                  <w:tcW w:w="1020" w:type="dxa"/>
                </w:tcPr>
                <w:p w14:paraId="33E23B24" w14:textId="77777777" w:rsidR="00E402F9" w:rsidRPr="00385684" w:rsidRDefault="00E402F9" w:rsidP="003E7B05">
                  <w:pPr>
                    <w:snapToGrid w:val="0"/>
                    <w:jc w:val="both"/>
                    <w:rPr>
                      <w:sz w:val="22"/>
                      <w:szCs w:val="22"/>
                    </w:rPr>
                  </w:pPr>
                </w:p>
              </w:tc>
              <w:tc>
                <w:tcPr>
                  <w:tcW w:w="1240" w:type="dxa"/>
                </w:tcPr>
                <w:p w14:paraId="0903B5F0" w14:textId="77777777" w:rsidR="00E402F9" w:rsidRPr="00385684" w:rsidRDefault="00E402F9" w:rsidP="003E7B05">
                  <w:pPr>
                    <w:snapToGrid w:val="0"/>
                    <w:jc w:val="both"/>
                    <w:rPr>
                      <w:sz w:val="22"/>
                      <w:szCs w:val="22"/>
                    </w:rPr>
                  </w:pPr>
                </w:p>
              </w:tc>
              <w:tc>
                <w:tcPr>
                  <w:tcW w:w="1040" w:type="dxa"/>
                </w:tcPr>
                <w:p w14:paraId="6E677434" w14:textId="77777777" w:rsidR="00E402F9" w:rsidRPr="00385684" w:rsidRDefault="00E402F9" w:rsidP="003E7B05">
                  <w:pPr>
                    <w:snapToGrid w:val="0"/>
                    <w:jc w:val="both"/>
                    <w:rPr>
                      <w:sz w:val="22"/>
                      <w:szCs w:val="22"/>
                    </w:rPr>
                  </w:pPr>
                </w:p>
              </w:tc>
              <w:tc>
                <w:tcPr>
                  <w:tcW w:w="1945" w:type="dxa"/>
                </w:tcPr>
                <w:p w14:paraId="11E1DBB1" w14:textId="77777777" w:rsidR="00E402F9" w:rsidRPr="00385684" w:rsidRDefault="00E402F9" w:rsidP="003E7B05">
                  <w:pPr>
                    <w:snapToGrid w:val="0"/>
                    <w:jc w:val="both"/>
                    <w:rPr>
                      <w:sz w:val="22"/>
                      <w:szCs w:val="22"/>
                    </w:rPr>
                  </w:pPr>
                </w:p>
              </w:tc>
              <w:tc>
                <w:tcPr>
                  <w:tcW w:w="236" w:type="dxa"/>
                </w:tcPr>
                <w:p w14:paraId="20B5BEE3" w14:textId="77777777" w:rsidR="00E402F9" w:rsidRPr="00385684" w:rsidRDefault="00E402F9" w:rsidP="003E7B05">
                  <w:pPr>
                    <w:snapToGrid w:val="0"/>
                    <w:jc w:val="both"/>
                    <w:rPr>
                      <w:sz w:val="22"/>
                      <w:szCs w:val="22"/>
                    </w:rPr>
                  </w:pPr>
                </w:p>
              </w:tc>
              <w:tc>
                <w:tcPr>
                  <w:tcW w:w="1673" w:type="dxa"/>
                </w:tcPr>
                <w:p w14:paraId="7768DD08" w14:textId="77777777" w:rsidR="00E402F9" w:rsidRPr="00385684" w:rsidRDefault="00E402F9" w:rsidP="003E7B05">
                  <w:pPr>
                    <w:snapToGrid w:val="0"/>
                    <w:jc w:val="both"/>
                    <w:rPr>
                      <w:sz w:val="22"/>
                      <w:szCs w:val="22"/>
                    </w:rPr>
                  </w:pPr>
                </w:p>
              </w:tc>
              <w:tc>
                <w:tcPr>
                  <w:tcW w:w="1040" w:type="dxa"/>
                </w:tcPr>
                <w:p w14:paraId="0CF4828E" w14:textId="77777777" w:rsidR="00E402F9" w:rsidRPr="00385684" w:rsidRDefault="00E402F9" w:rsidP="003E7B05">
                  <w:pPr>
                    <w:snapToGrid w:val="0"/>
                    <w:jc w:val="both"/>
                    <w:rPr>
                      <w:sz w:val="22"/>
                      <w:szCs w:val="22"/>
                    </w:rPr>
                  </w:pPr>
                </w:p>
              </w:tc>
              <w:tc>
                <w:tcPr>
                  <w:tcW w:w="1040" w:type="dxa"/>
                </w:tcPr>
                <w:p w14:paraId="1B4144CD" w14:textId="77777777" w:rsidR="00E402F9" w:rsidRPr="00385684" w:rsidRDefault="00E402F9" w:rsidP="003E7B05">
                  <w:pPr>
                    <w:snapToGrid w:val="0"/>
                    <w:jc w:val="both"/>
                    <w:rPr>
                      <w:sz w:val="22"/>
                      <w:szCs w:val="22"/>
                    </w:rPr>
                  </w:pPr>
                </w:p>
              </w:tc>
              <w:tc>
                <w:tcPr>
                  <w:tcW w:w="1040" w:type="dxa"/>
                </w:tcPr>
                <w:p w14:paraId="31F91D54" w14:textId="77777777" w:rsidR="00E402F9" w:rsidRPr="00385684" w:rsidRDefault="00E402F9" w:rsidP="003E7B05">
                  <w:pPr>
                    <w:snapToGrid w:val="0"/>
                    <w:jc w:val="both"/>
                    <w:rPr>
                      <w:sz w:val="22"/>
                      <w:szCs w:val="22"/>
                    </w:rPr>
                  </w:pPr>
                </w:p>
              </w:tc>
            </w:tr>
            <w:tr w:rsidR="00E402F9" w:rsidRPr="00385684" w14:paraId="18A3E2B6" w14:textId="77777777" w:rsidTr="003E7B05">
              <w:trPr>
                <w:gridAfter w:val="1"/>
                <w:wAfter w:w="74" w:type="dxa"/>
                <w:trHeight w:val="300"/>
              </w:trPr>
              <w:tc>
                <w:tcPr>
                  <w:tcW w:w="5245" w:type="dxa"/>
                  <w:gridSpan w:val="4"/>
                  <w:vAlign w:val="bottom"/>
                </w:tcPr>
                <w:p w14:paraId="00B18F7F" w14:textId="77777777" w:rsidR="00E402F9" w:rsidRPr="00385684" w:rsidRDefault="00E402F9" w:rsidP="003E7B05">
                  <w:pPr>
                    <w:snapToGrid w:val="0"/>
                    <w:rPr>
                      <w:sz w:val="22"/>
                      <w:szCs w:val="22"/>
                    </w:rPr>
                  </w:pPr>
                  <w:r>
                    <w:rPr>
                      <w:sz w:val="22"/>
                      <w:szCs w:val="22"/>
                    </w:rPr>
                    <w:t xml:space="preserve">      </w:t>
                  </w:r>
                  <w:r w:rsidRPr="00385684">
                    <w:rPr>
                      <w:sz w:val="22"/>
                      <w:szCs w:val="22"/>
                    </w:rPr>
                    <w:t xml:space="preserve">________________________ </w:t>
                  </w:r>
                  <w:r>
                    <w:rPr>
                      <w:rFonts w:cs="Tahoma"/>
                      <w:sz w:val="22"/>
                      <w:szCs w:val="22"/>
                    </w:rPr>
                    <w:t>Пичугин В.В.</w:t>
                  </w:r>
                </w:p>
              </w:tc>
              <w:tc>
                <w:tcPr>
                  <w:tcW w:w="236" w:type="dxa"/>
                  <w:vAlign w:val="bottom"/>
                </w:tcPr>
                <w:p w14:paraId="36DABC40" w14:textId="77777777" w:rsidR="00E402F9" w:rsidRPr="00385684" w:rsidRDefault="00E402F9" w:rsidP="003E7B05">
                  <w:pPr>
                    <w:snapToGrid w:val="0"/>
                    <w:jc w:val="center"/>
                    <w:rPr>
                      <w:sz w:val="22"/>
                      <w:szCs w:val="22"/>
                    </w:rPr>
                  </w:pPr>
                </w:p>
              </w:tc>
              <w:tc>
                <w:tcPr>
                  <w:tcW w:w="4793" w:type="dxa"/>
                  <w:gridSpan w:val="4"/>
                  <w:vAlign w:val="bottom"/>
                </w:tcPr>
                <w:p w14:paraId="0074B72D" w14:textId="6EA4C227" w:rsidR="00E402F9" w:rsidRPr="00385684" w:rsidRDefault="00E402F9" w:rsidP="00E402F9">
                  <w:pPr>
                    <w:snapToGrid w:val="0"/>
                    <w:jc w:val="center"/>
                    <w:rPr>
                      <w:sz w:val="22"/>
                      <w:szCs w:val="22"/>
                    </w:rPr>
                  </w:pPr>
                  <w:r w:rsidRPr="00385684">
                    <w:rPr>
                      <w:sz w:val="22"/>
                      <w:szCs w:val="22"/>
                    </w:rPr>
                    <w:t xml:space="preserve">________________________ </w:t>
                  </w:r>
                </w:p>
              </w:tc>
            </w:tr>
          </w:tbl>
          <w:p w14:paraId="623D1DC8" w14:textId="77777777" w:rsidR="00E402F9" w:rsidRPr="00385684" w:rsidRDefault="00E402F9" w:rsidP="003E7B05">
            <w:pPr>
              <w:suppressAutoHyphens w:val="0"/>
              <w:jc w:val="center"/>
              <w:rPr>
                <w:b/>
                <w:bCs/>
                <w:sz w:val="22"/>
                <w:szCs w:val="22"/>
                <w:lang w:eastAsia="ru-RU"/>
              </w:rPr>
            </w:pPr>
          </w:p>
        </w:tc>
      </w:tr>
      <w:tr w:rsidR="00E402F9" w:rsidRPr="00385684" w14:paraId="1EB7076E" w14:textId="77777777" w:rsidTr="003E7B05">
        <w:trPr>
          <w:gridAfter w:val="1"/>
          <w:wAfter w:w="9342" w:type="dxa"/>
          <w:trHeight w:val="225"/>
        </w:trPr>
        <w:tc>
          <w:tcPr>
            <w:tcW w:w="2335" w:type="dxa"/>
            <w:tcBorders>
              <w:top w:val="nil"/>
              <w:left w:val="nil"/>
              <w:bottom w:val="nil"/>
              <w:right w:val="nil"/>
            </w:tcBorders>
            <w:shd w:val="clear" w:color="auto" w:fill="auto"/>
            <w:noWrap/>
            <w:vAlign w:val="bottom"/>
          </w:tcPr>
          <w:p w14:paraId="3CC9A476" w14:textId="77777777" w:rsidR="00E402F9" w:rsidRPr="00385684" w:rsidRDefault="00E402F9" w:rsidP="003E7B05">
            <w:pPr>
              <w:suppressAutoHyphens w:val="0"/>
              <w:rPr>
                <w:sz w:val="22"/>
                <w:szCs w:val="22"/>
                <w:lang w:eastAsia="ru-RU"/>
              </w:rPr>
            </w:pPr>
          </w:p>
        </w:tc>
      </w:tr>
    </w:tbl>
    <w:p w14:paraId="1E6C3775" w14:textId="77777777" w:rsidR="00004E68" w:rsidRPr="00385684" w:rsidRDefault="00004E68" w:rsidP="00004E68">
      <w:pPr>
        <w:jc w:val="both"/>
        <w:rPr>
          <w:sz w:val="22"/>
          <w:szCs w:val="22"/>
        </w:rPr>
      </w:pPr>
    </w:p>
    <w:sectPr w:rsidR="00004E68" w:rsidRPr="00385684" w:rsidSect="005367DA">
      <w:footnotePr>
        <w:pos w:val="beneathText"/>
      </w:footnotePr>
      <w:pgSz w:w="11905" w:h="16837"/>
      <w:pgMar w:top="1134" w:right="706" w:bottom="567" w:left="9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ABD07" w14:textId="77777777" w:rsidR="00ED3E58" w:rsidRDefault="00ED3E58">
      <w:r>
        <w:separator/>
      </w:r>
    </w:p>
  </w:endnote>
  <w:endnote w:type="continuationSeparator" w:id="0">
    <w:p w14:paraId="562664B2" w14:textId="77777777" w:rsidR="00ED3E58" w:rsidRDefault="00ED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93068" w14:textId="77777777" w:rsidR="00ED3E58" w:rsidRDefault="00ED3E58">
      <w:r>
        <w:separator/>
      </w:r>
    </w:p>
  </w:footnote>
  <w:footnote w:type="continuationSeparator" w:id="0">
    <w:p w14:paraId="562A2F5D" w14:textId="77777777" w:rsidR="00ED3E58" w:rsidRDefault="00ED3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EBCEEB5C"/>
    <w:name w:val="WW8Num1"/>
    <w:lvl w:ilvl="0">
      <w:start w:val="1"/>
      <w:numFmt w:val="bullet"/>
      <w:pStyle w:val="32"/>
      <w:lvlText w:val=""/>
      <w:lvlJc w:val="left"/>
      <w:pPr>
        <w:ind w:left="107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6"/>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3" w15:restartNumberingAfterBreak="0">
    <w:nsid w:val="06BE5CAE"/>
    <w:multiLevelType w:val="multilevel"/>
    <w:tmpl w:val="BCC206A8"/>
    <w:lvl w:ilvl="0">
      <w:start w:val="1"/>
      <w:numFmt w:val="decimal"/>
      <w:lvlText w:val="%1."/>
      <w:lvlJc w:val="left"/>
      <w:pPr>
        <w:ind w:left="1185" w:hanging="1185"/>
      </w:pPr>
      <w:rPr>
        <w:rFonts w:hint="default"/>
      </w:rPr>
    </w:lvl>
    <w:lvl w:ilvl="1">
      <w:start w:val="1"/>
      <w:numFmt w:val="decimal"/>
      <w:lvlText w:val="%1.%2."/>
      <w:lvlJc w:val="left"/>
      <w:pPr>
        <w:ind w:left="1894" w:hanging="1185"/>
      </w:pPr>
      <w:rPr>
        <w:rFonts w:hint="default"/>
      </w:rPr>
    </w:lvl>
    <w:lvl w:ilvl="2">
      <w:start w:val="1"/>
      <w:numFmt w:val="decimal"/>
      <w:lvlText w:val="%1.%2.%3."/>
      <w:lvlJc w:val="left"/>
      <w:pPr>
        <w:ind w:left="2603" w:hanging="1185"/>
      </w:pPr>
      <w:rPr>
        <w:rFonts w:hint="default"/>
      </w:rPr>
    </w:lvl>
    <w:lvl w:ilvl="3">
      <w:start w:val="1"/>
      <w:numFmt w:val="decimal"/>
      <w:lvlText w:val="%1.%2.%3.%4."/>
      <w:lvlJc w:val="left"/>
      <w:pPr>
        <w:ind w:left="3312" w:hanging="1185"/>
      </w:pPr>
      <w:rPr>
        <w:rFonts w:hint="default"/>
      </w:rPr>
    </w:lvl>
    <w:lvl w:ilvl="4">
      <w:start w:val="1"/>
      <w:numFmt w:val="decimal"/>
      <w:lvlText w:val="%1.%2.%3.%4.%5."/>
      <w:lvlJc w:val="left"/>
      <w:pPr>
        <w:ind w:left="4021" w:hanging="1185"/>
      </w:pPr>
      <w:rPr>
        <w:rFonts w:hint="default"/>
      </w:rPr>
    </w:lvl>
    <w:lvl w:ilvl="5">
      <w:start w:val="1"/>
      <w:numFmt w:val="decimal"/>
      <w:lvlText w:val="%1.%2.%3.%4.%5.%6."/>
      <w:lvlJc w:val="left"/>
      <w:pPr>
        <w:ind w:left="4730" w:hanging="118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BD10FE5"/>
    <w:multiLevelType w:val="hybridMultilevel"/>
    <w:tmpl w:val="97BEF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6D2648"/>
    <w:multiLevelType w:val="hybridMultilevel"/>
    <w:tmpl w:val="B7CEE796"/>
    <w:lvl w:ilvl="0" w:tplc="D870DD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13444569"/>
    <w:multiLevelType w:val="hybridMultilevel"/>
    <w:tmpl w:val="3B069D56"/>
    <w:lvl w:ilvl="0" w:tplc="ABD2350A">
      <w:start w:val="1"/>
      <w:numFmt w:val="bullet"/>
      <w:lvlText w:val="-"/>
      <w:lvlJc w:val="left"/>
      <w:pPr>
        <w:ind w:left="1287" w:hanging="360"/>
      </w:pPr>
      <w:rPr>
        <w:rFonts w:ascii="Times New Roman" w:hAnsi="Times New Roman" w:cs="Times New Roman" w:hint="default"/>
        <w:strike/>
        <w:d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3B3DFD"/>
    <w:multiLevelType w:val="hybridMultilevel"/>
    <w:tmpl w:val="ADF64B04"/>
    <w:lvl w:ilvl="0" w:tplc="ABD2350A">
      <w:start w:val="1"/>
      <w:numFmt w:val="bullet"/>
      <w:lvlText w:val="-"/>
      <w:lvlJc w:val="left"/>
      <w:pPr>
        <w:ind w:left="1070" w:hanging="360"/>
      </w:pPr>
      <w:rPr>
        <w:rFonts w:ascii="Times New Roman" w:hAnsi="Times New Roman" w:cs="Times New Roman" w:hint="default"/>
        <w:strike/>
        <w:dstrike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0C268D8"/>
    <w:multiLevelType w:val="hybridMultilevel"/>
    <w:tmpl w:val="F1AE6548"/>
    <w:lvl w:ilvl="0" w:tplc="EBCEE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2381D12"/>
    <w:multiLevelType w:val="hybridMultilevel"/>
    <w:tmpl w:val="F2C867EA"/>
    <w:lvl w:ilvl="0" w:tplc="71FEA0D2">
      <w:start w:val="1"/>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84F4E89"/>
    <w:multiLevelType w:val="hybridMultilevel"/>
    <w:tmpl w:val="593CB1C4"/>
    <w:name w:val="WW8Num17"/>
    <w:lvl w:ilvl="0" w:tplc="09148C9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5B0058B"/>
    <w:multiLevelType w:val="hybridMultilevel"/>
    <w:tmpl w:val="A782CDA4"/>
    <w:lvl w:ilvl="0" w:tplc="AD1A3844">
      <w:start w:val="1"/>
      <w:numFmt w:val="decimal"/>
      <w:lvlText w:val="%1."/>
      <w:lvlJc w:val="left"/>
      <w:pPr>
        <w:tabs>
          <w:tab w:val="num" w:pos="750"/>
        </w:tabs>
        <w:ind w:left="750" w:hanging="450"/>
      </w:pPr>
      <w:rPr>
        <w:rFonts w:hint="default"/>
      </w:rPr>
    </w:lvl>
    <w:lvl w:ilvl="1" w:tplc="F4FAD49E">
      <w:numFmt w:val="none"/>
      <w:lvlText w:val=""/>
      <w:lvlJc w:val="left"/>
      <w:pPr>
        <w:tabs>
          <w:tab w:val="num" w:pos="360"/>
        </w:tabs>
      </w:pPr>
    </w:lvl>
    <w:lvl w:ilvl="2" w:tplc="588EBFDA">
      <w:numFmt w:val="none"/>
      <w:lvlText w:val=""/>
      <w:lvlJc w:val="left"/>
      <w:pPr>
        <w:tabs>
          <w:tab w:val="num" w:pos="360"/>
        </w:tabs>
      </w:pPr>
    </w:lvl>
    <w:lvl w:ilvl="3" w:tplc="BC72F09C">
      <w:numFmt w:val="none"/>
      <w:lvlText w:val=""/>
      <w:lvlJc w:val="left"/>
      <w:pPr>
        <w:tabs>
          <w:tab w:val="num" w:pos="360"/>
        </w:tabs>
      </w:pPr>
    </w:lvl>
    <w:lvl w:ilvl="4" w:tplc="4F10A8C4">
      <w:numFmt w:val="none"/>
      <w:lvlText w:val=""/>
      <w:lvlJc w:val="left"/>
      <w:pPr>
        <w:tabs>
          <w:tab w:val="num" w:pos="360"/>
        </w:tabs>
      </w:pPr>
    </w:lvl>
    <w:lvl w:ilvl="5" w:tplc="18526B8C">
      <w:numFmt w:val="none"/>
      <w:lvlText w:val=""/>
      <w:lvlJc w:val="left"/>
      <w:pPr>
        <w:tabs>
          <w:tab w:val="num" w:pos="360"/>
        </w:tabs>
      </w:pPr>
    </w:lvl>
    <w:lvl w:ilvl="6" w:tplc="60C84958">
      <w:numFmt w:val="none"/>
      <w:lvlText w:val=""/>
      <w:lvlJc w:val="left"/>
      <w:pPr>
        <w:tabs>
          <w:tab w:val="num" w:pos="360"/>
        </w:tabs>
      </w:pPr>
    </w:lvl>
    <w:lvl w:ilvl="7" w:tplc="247AE576">
      <w:numFmt w:val="none"/>
      <w:lvlText w:val=""/>
      <w:lvlJc w:val="left"/>
      <w:pPr>
        <w:tabs>
          <w:tab w:val="num" w:pos="360"/>
        </w:tabs>
      </w:pPr>
    </w:lvl>
    <w:lvl w:ilvl="8" w:tplc="9CB2C69A">
      <w:numFmt w:val="none"/>
      <w:lvlText w:val=""/>
      <w:lvlJc w:val="left"/>
      <w:pPr>
        <w:tabs>
          <w:tab w:val="num" w:pos="360"/>
        </w:tabs>
      </w:pPr>
    </w:lvl>
  </w:abstractNum>
  <w:abstractNum w:abstractNumId="12" w15:restartNumberingAfterBreak="0">
    <w:nsid w:val="5B243D7A"/>
    <w:multiLevelType w:val="hybridMultilevel"/>
    <w:tmpl w:val="84FC20E4"/>
    <w:lvl w:ilvl="0" w:tplc="45D8C6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5D11275"/>
    <w:multiLevelType w:val="hybridMultilevel"/>
    <w:tmpl w:val="6E7AC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CA51B21"/>
    <w:multiLevelType w:val="hybridMultilevel"/>
    <w:tmpl w:val="418CEA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3"/>
  </w:num>
  <w:num w:numId="6">
    <w:abstractNumId w:val="10"/>
  </w:num>
  <w:num w:numId="7">
    <w:abstractNumId w:val="8"/>
  </w:num>
  <w:num w:numId="8">
    <w:abstractNumId w:val="11"/>
  </w:num>
  <w:num w:numId="9">
    <w:abstractNumId w:val="9"/>
  </w:num>
  <w:num w:numId="10">
    <w:abstractNumId w:val="5"/>
  </w:num>
  <w:num w:numId="11">
    <w:abstractNumId w:val="12"/>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82"/>
    <w:rsid w:val="000004BF"/>
    <w:rsid w:val="0000164E"/>
    <w:rsid w:val="00002CD0"/>
    <w:rsid w:val="000047CD"/>
    <w:rsid w:val="00004E68"/>
    <w:rsid w:val="0001002E"/>
    <w:rsid w:val="000136A6"/>
    <w:rsid w:val="00014EC1"/>
    <w:rsid w:val="00017B64"/>
    <w:rsid w:val="000216DD"/>
    <w:rsid w:val="00023A43"/>
    <w:rsid w:val="00025322"/>
    <w:rsid w:val="000255AD"/>
    <w:rsid w:val="000320B5"/>
    <w:rsid w:val="00034020"/>
    <w:rsid w:val="0003459F"/>
    <w:rsid w:val="000349F3"/>
    <w:rsid w:val="000448F9"/>
    <w:rsid w:val="00045306"/>
    <w:rsid w:val="000471B4"/>
    <w:rsid w:val="00055163"/>
    <w:rsid w:val="00062A9F"/>
    <w:rsid w:val="0006594D"/>
    <w:rsid w:val="00070965"/>
    <w:rsid w:val="00071A00"/>
    <w:rsid w:val="00073A2A"/>
    <w:rsid w:val="000746B4"/>
    <w:rsid w:val="000752A0"/>
    <w:rsid w:val="000778C5"/>
    <w:rsid w:val="00080FFE"/>
    <w:rsid w:val="000812B4"/>
    <w:rsid w:val="00083050"/>
    <w:rsid w:val="000834E0"/>
    <w:rsid w:val="00083BFE"/>
    <w:rsid w:val="000840CF"/>
    <w:rsid w:val="0008432D"/>
    <w:rsid w:val="0008606F"/>
    <w:rsid w:val="00086D65"/>
    <w:rsid w:val="00087074"/>
    <w:rsid w:val="000878E2"/>
    <w:rsid w:val="000907BA"/>
    <w:rsid w:val="00091E53"/>
    <w:rsid w:val="000937A7"/>
    <w:rsid w:val="00095CA7"/>
    <w:rsid w:val="00097739"/>
    <w:rsid w:val="000A1A06"/>
    <w:rsid w:val="000A1BDC"/>
    <w:rsid w:val="000A532E"/>
    <w:rsid w:val="000A7D2D"/>
    <w:rsid w:val="000B2235"/>
    <w:rsid w:val="000C31AC"/>
    <w:rsid w:val="000C3AC0"/>
    <w:rsid w:val="000C460D"/>
    <w:rsid w:val="000C6F5B"/>
    <w:rsid w:val="000C73F3"/>
    <w:rsid w:val="000C75B6"/>
    <w:rsid w:val="000C7947"/>
    <w:rsid w:val="000D0207"/>
    <w:rsid w:val="000D1502"/>
    <w:rsid w:val="000D1DDA"/>
    <w:rsid w:val="000D39FC"/>
    <w:rsid w:val="000D5C64"/>
    <w:rsid w:val="000D7B77"/>
    <w:rsid w:val="000E0633"/>
    <w:rsid w:val="000E1FD5"/>
    <w:rsid w:val="000E5832"/>
    <w:rsid w:val="000E781A"/>
    <w:rsid w:val="000F193C"/>
    <w:rsid w:val="000F38FC"/>
    <w:rsid w:val="000F5148"/>
    <w:rsid w:val="000F6EB8"/>
    <w:rsid w:val="000F70E4"/>
    <w:rsid w:val="000F7832"/>
    <w:rsid w:val="0010062D"/>
    <w:rsid w:val="0010146E"/>
    <w:rsid w:val="00104EE6"/>
    <w:rsid w:val="00105A9D"/>
    <w:rsid w:val="00105DB2"/>
    <w:rsid w:val="00106DDD"/>
    <w:rsid w:val="00107B4F"/>
    <w:rsid w:val="001115A2"/>
    <w:rsid w:val="001120C0"/>
    <w:rsid w:val="00115421"/>
    <w:rsid w:val="00117792"/>
    <w:rsid w:val="00122406"/>
    <w:rsid w:val="00126EF0"/>
    <w:rsid w:val="00126FEA"/>
    <w:rsid w:val="00127634"/>
    <w:rsid w:val="00130579"/>
    <w:rsid w:val="0013102A"/>
    <w:rsid w:val="0013248D"/>
    <w:rsid w:val="001353BF"/>
    <w:rsid w:val="00136F0A"/>
    <w:rsid w:val="001435F3"/>
    <w:rsid w:val="00144E0A"/>
    <w:rsid w:val="0014613E"/>
    <w:rsid w:val="00147EF5"/>
    <w:rsid w:val="00150F0B"/>
    <w:rsid w:val="001511A1"/>
    <w:rsid w:val="00151F41"/>
    <w:rsid w:val="00154966"/>
    <w:rsid w:val="00154AD6"/>
    <w:rsid w:val="001606EB"/>
    <w:rsid w:val="001614DF"/>
    <w:rsid w:val="00162958"/>
    <w:rsid w:val="00163DDF"/>
    <w:rsid w:val="00166212"/>
    <w:rsid w:val="001673C8"/>
    <w:rsid w:val="00170611"/>
    <w:rsid w:val="001747C9"/>
    <w:rsid w:val="00175036"/>
    <w:rsid w:val="00182CAB"/>
    <w:rsid w:val="0018595B"/>
    <w:rsid w:val="00185F03"/>
    <w:rsid w:val="00187D54"/>
    <w:rsid w:val="001904A1"/>
    <w:rsid w:val="00190761"/>
    <w:rsid w:val="0019148E"/>
    <w:rsid w:val="001935AE"/>
    <w:rsid w:val="0019543E"/>
    <w:rsid w:val="0019595D"/>
    <w:rsid w:val="00197A7D"/>
    <w:rsid w:val="00197F1A"/>
    <w:rsid w:val="001A1BE9"/>
    <w:rsid w:val="001A2A84"/>
    <w:rsid w:val="001A6173"/>
    <w:rsid w:val="001B0C6E"/>
    <w:rsid w:val="001B1232"/>
    <w:rsid w:val="001B6BB6"/>
    <w:rsid w:val="001C60B4"/>
    <w:rsid w:val="001C6FEF"/>
    <w:rsid w:val="001D2EE6"/>
    <w:rsid w:val="001D36EC"/>
    <w:rsid w:val="001D3CCB"/>
    <w:rsid w:val="001D6BB6"/>
    <w:rsid w:val="001E10AE"/>
    <w:rsid w:val="001E4C6C"/>
    <w:rsid w:val="001E4E84"/>
    <w:rsid w:val="001E700D"/>
    <w:rsid w:val="001F052F"/>
    <w:rsid w:val="001F1162"/>
    <w:rsid w:val="001F3123"/>
    <w:rsid w:val="001F459F"/>
    <w:rsid w:val="00202035"/>
    <w:rsid w:val="00205127"/>
    <w:rsid w:val="00205BD4"/>
    <w:rsid w:val="0020748B"/>
    <w:rsid w:val="00211E56"/>
    <w:rsid w:val="00213BB4"/>
    <w:rsid w:val="00213F57"/>
    <w:rsid w:val="00214C3E"/>
    <w:rsid w:val="00223BFE"/>
    <w:rsid w:val="00224BC0"/>
    <w:rsid w:val="0022598C"/>
    <w:rsid w:val="002264A6"/>
    <w:rsid w:val="00226508"/>
    <w:rsid w:val="00232C86"/>
    <w:rsid w:val="00240A39"/>
    <w:rsid w:val="00252C7D"/>
    <w:rsid w:val="00255162"/>
    <w:rsid w:val="00257AA6"/>
    <w:rsid w:val="00261035"/>
    <w:rsid w:val="002623BC"/>
    <w:rsid w:val="00263D2B"/>
    <w:rsid w:val="00265B51"/>
    <w:rsid w:val="002702E2"/>
    <w:rsid w:val="0027249B"/>
    <w:rsid w:val="00273DF6"/>
    <w:rsid w:val="00280D96"/>
    <w:rsid w:val="00281665"/>
    <w:rsid w:val="00281F0F"/>
    <w:rsid w:val="002842A1"/>
    <w:rsid w:val="00287CE4"/>
    <w:rsid w:val="00290049"/>
    <w:rsid w:val="00291326"/>
    <w:rsid w:val="002916B8"/>
    <w:rsid w:val="0029208D"/>
    <w:rsid w:val="00293475"/>
    <w:rsid w:val="0029360B"/>
    <w:rsid w:val="00296FD2"/>
    <w:rsid w:val="002A3075"/>
    <w:rsid w:val="002A3D85"/>
    <w:rsid w:val="002A474F"/>
    <w:rsid w:val="002A6E56"/>
    <w:rsid w:val="002B56DD"/>
    <w:rsid w:val="002B5B43"/>
    <w:rsid w:val="002B5B48"/>
    <w:rsid w:val="002C1855"/>
    <w:rsid w:val="002D04F6"/>
    <w:rsid w:val="002D19E0"/>
    <w:rsid w:val="002D1DD1"/>
    <w:rsid w:val="002D45E1"/>
    <w:rsid w:val="002D693E"/>
    <w:rsid w:val="002D7CA7"/>
    <w:rsid w:val="002E0408"/>
    <w:rsid w:val="002E378C"/>
    <w:rsid w:val="002E529A"/>
    <w:rsid w:val="002E7A96"/>
    <w:rsid w:val="002F0A38"/>
    <w:rsid w:val="002F2666"/>
    <w:rsid w:val="002F46B9"/>
    <w:rsid w:val="002F7274"/>
    <w:rsid w:val="003000F8"/>
    <w:rsid w:val="00301330"/>
    <w:rsid w:val="00304AD6"/>
    <w:rsid w:val="0030578E"/>
    <w:rsid w:val="003101ED"/>
    <w:rsid w:val="00311A1F"/>
    <w:rsid w:val="00313B2C"/>
    <w:rsid w:val="003144FB"/>
    <w:rsid w:val="00316258"/>
    <w:rsid w:val="003163F0"/>
    <w:rsid w:val="003165F3"/>
    <w:rsid w:val="00320353"/>
    <w:rsid w:val="00323268"/>
    <w:rsid w:val="00326A19"/>
    <w:rsid w:val="00330E8F"/>
    <w:rsid w:val="003320E3"/>
    <w:rsid w:val="00334CB1"/>
    <w:rsid w:val="0033580C"/>
    <w:rsid w:val="00341362"/>
    <w:rsid w:val="00342044"/>
    <w:rsid w:val="00343FEC"/>
    <w:rsid w:val="00346062"/>
    <w:rsid w:val="00351037"/>
    <w:rsid w:val="00352ADD"/>
    <w:rsid w:val="00353B45"/>
    <w:rsid w:val="00354ECC"/>
    <w:rsid w:val="00356F90"/>
    <w:rsid w:val="003655DD"/>
    <w:rsid w:val="00365B73"/>
    <w:rsid w:val="00366913"/>
    <w:rsid w:val="00366A3E"/>
    <w:rsid w:val="00367C1A"/>
    <w:rsid w:val="003712DE"/>
    <w:rsid w:val="0038019F"/>
    <w:rsid w:val="00380807"/>
    <w:rsid w:val="00384ED4"/>
    <w:rsid w:val="00385684"/>
    <w:rsid w:val="00386146"/>
    <w:rsid w:val="00386849"/>
    <w:rsid w:val="00391708"/>
    <w:rsid w:val="00395546"/>
    <w:rsid w:val="00396F1A"/>
    <w:rsid w:val="003A215C"/>
    <w:rsid w:val="003A2227"/>
    <w:rsid w:val="003A4E44"/>
    <w:rsid w:val="003B034D"/>
    <w:rsid w:val="003B10F3"/>
    <w:rsid w:val="003B131E"/>
    <w:rsid w:val="003B4107"/>
    <w:rsid w:val="003B4CA4"/>
    <w:rsid w:val="003B7A0B"/>
    <w:rsid w:val="003C1FF1"/>
    <w:rsid w:val="003C3D7E"/>
    <w:rsid w:val="003C5738"/>
    <w:rsid w:val="003D0014"/>
    <w:rsid w:val="003D2D05"/>
    <w:rsid w:val="003D3549"/>
    <w:rsid w:val="003D5E2D"/>
    <w:rsid w:val="003D6595"/>
    <w:rsid w:val="003D6B58"/>
    <w:rsid w:val="003D7039"/>
    <w:rsid w:val="003E160D"/>
    <w:rsid w:val="003E26AD"/>
    <w:rsid w:val="003E465C"/>
    <w:rsid w:val="003E7960"/>
    <w:rsid w:val="003F0FE9"/>
    <w:rsid w:val="003F12F0"/>
    <w:rsid w:val="003F1DE5"/>
    <w:rsid w:val="003F7B58"/>
    <w:rsid w:val="003F7CDC"/>
    <w:rsid w:val="003F7F71"/>
    <w:rsid w:val="004000DB"/>
    <w:rsid w:val="00403DB1"/>
    <w:rsid w:val="004047E0"/>
    <w:rsid w:val="00404C28"/>
    <w:rsid w:val="00405EAC"/>
    <w:rsid w:val="00406541"/>
    <w:rsid w:val="00410D8B"/>
    <w:rsid w:val="004121CF"/>
    <w:rsid w:val="00414971"/>
    <w:rsid w:val="00414F0A"/>
    <w:rsid w:val="00417B52"/>
    <w:rsid w:val="00424CD7"/>
    <w:rsid w:val="00425E59"/>
    <w:rsid w:val="00427B07"/>
    <w:rsid w:val="00431E8F"/>
    <w:rsid w:val="00443625"/>
    <w:rsid w:val="00444BFA"/>
    <w:rsid w:val="00447521"/>
    <w:rsid w:val="00447C3F"/>
    <w:rsid w:val="00456074"/>
    <w:rsid w:val="00457922"/>
    <w:rsid w:val="00460A7E"/>
    <w:rsid w:val="00463CED"/>
    <w:rsid w:val="0046523D"/>
    <w:rsid w:val="00466B7A"/>
    <w:rsid w:val="00467CBC"/>
    <w:rsid w:val="00467EA0"/>
    <w:rsid w:val="00473B3C"/>
    <w:rsid w:val="0048486F"/>
    <w:rsid w:val="00486591"/>
    <w:rsid w:val="0048687B"/>
    <w:rsid w:val="00490318"/>
    <w:rsid w:val="00492CC6"/>
    <w:rsid w:val="00492EB5"/>
    <w:rsid w:val="0049444D"/>
    <w:rsid w:val="004970AE"/>
    <w:rsid w:val="004A07AA"/>
    <w:rsid w:val="004A240E"/>
    <w:rsid w:val="004A31E6"/>
    <w:rsid w:val="004A6432"/>
    <w:rsid w:val="004B4BC8"/>
    <w:rsid w:val="004B4D27"/>
    <w:rsid w:val="004B6E41"/>
    <w:rsid w:val="004B7D22"/>
    <w:rsid w:val="004C58C1"/>
    <w:rsid w:val="004D039E"/>
    <w:rsid w:val="004D1437"/>
    <w:rsid w:val="004D37D1"/>
    <w:rsid w:val="004D4FC1"/>
    <w:rsid w:val="004E0749"/>
    <w:rsid w:val="004E47C9"/>
    <w:rsid w:val="004E4E55"/>
    <w:rsid w:val="004E6A56"/>
    <w:rsid w:val="004F38B2"/>
    <w:rsid w:val="004F66B9"/>
    <w:rsid w:val="005005AC"/>
    <w:rsid w:val="00500A21"/>
    <w:rsid w:val="0050128D"/>
    <w:rsid w:val="0050692C"/>
    <w:rsid w:val="0051251E"/>
    <w:rsid w:val="005151F3"/>
    <w:rsid w:val="005173BD"/>
    <w:rsid w:val="0052277C"/>
    <w:rsid w:val="00522F73"/>
    <w:rsid w:val="00523DF7"/>
    <w:rsid w:val="00524360"/>
    <w:rsid w:val="0052495A"/>
    <w:rsid w:val="00524C77"/>
    <w:rsid w:val="00524FDD"/>
    <w:rsid w:val="00526419"/>
    <w:rsid w:val="005308B2"/>
    <w:rsid w:val="00530E7C"/>
    <w:rsid w:val="005338DA"/>
    <w:rsid w:val="00533C95"/>
    <w:rsid w:val="00533FBF"/>
    <w:rsid w:val="00535842"/>
    <w:rsid w:val="005361EA"/>
    <w:rsid w:val="005367DA"/>
    <w:rsid w:val="0053738E"/>
    <w:rsid w:val="005378A4"/>
    <w:rsid w:val="00540300"/>
    <w:rsid w:val="0054035A"/>
    <w:rsid w:val="005422DD"/>
    <w:rsid w:val="00543D0D"/>
    <w:rsid w:val="00543FDA"/>
    <w:rsid w:val="005468EB"/>
    <w:rsid w:val="00551F90"/>
    <w:rsid w:val="00552D97"/>
    <w:rsid w:val="0055370E"/>
    <w:rsid w:val="00560665"/>
    <w:rsid w:val="00560C86"/>
    <w:rsid w:val="00561008"/>
    <w:rsid w:val="00561444"/>
    <w:rsid w:val="00562A7D"/>
    <w:rsid w:val="00564389"/>
    <w:rsid w:val="0056520F"/>
    <w:rsid w:val="00572A6C"/>
    <w:rsid w:val="0057413C"/>
    <w:rsid w:val="00574862"/>
    <w:rsid w:val="00575A7A"/>
    <w:rsid w:val="00575ADE"/>
    <w:rsid w:val="00575B80"/>
    <w:rsid w:val="00577D4D"/>
    <w:rsid w:val="00580017"/>
    <w:rsid w:val="0058016F"/>
    <w:rsid w:val="0058433B"/>
    <w:rsid w:val="00586B06"/>
    <w:rsid w:val="00591346"/>
    <w:rsid w:val="005923D1"/>
    <w:rsid w:val="00592B82"/>
    <w:rsid w:val="00596424"/>
    <w:rsid w:val="005A02C5"/>
    <w:rsid w:val="005A1760"/>
    <w:rsid w:val="005A215B"/>
    <w:rsid w:val="005A3431"/>
    <w:rsid w:val="005A35AB"/>
    <w:rsid w:val="005A51CB"/>
    <w:rsid w:val="005B1486"/>
    <w:rsid w:val="005B6713"/>
    <w:rsid w:val="005B71DE"/>
    <w:rsid w:val="005C1A12"/>
    <w:rsid w:val="005C3C51"/>
    <w:rsid w:val="005C4210"/>
    <w:rsid w:val="005C51E7"/>
    <w:rsid w:val="005C66D6"/>
    <w:rsid w:val="005D02C0"/>
    <w:rsid w:val="005D54B0"/>
    <w:rsid w:val="005D7967"/>
    <w:rsid w:val="005E2BD0"/>
    <w:rsid w:val="005E2DF5"/>
    <w:rsid w:val="005E4A56"/>
    <w:rsid w:val="005E4EB8"/>
    <w:rsid w:val="005F22F4"/>
    <w:rsid w:val="005F28CD"/>
    <w:rsid w:val="005F4C81"/>
    <w:rsid w:val="006004B9"/>
    <w:rsid w:val="006015E6"/>
    <w:rsid w:val="00606421"/>
    <w:rsid w:val="00606D36"/>
    <w:rsid w:val="0061018F"/>
    <w:rsid w:val="00613664"/>
    <w:rsid w:val="00613A9E"/>
    <w:rsid w:val="00617391"/>
    <w:rsid w:val="006200B7"/>
    <w:rsid w:val="006227DA"/>
    <w:rsid w:val="006228EA"/>
    <w:rsid w:val="00624668"/>
    <w:rsid w:val="00624868"/>
    <w:rsid w:val="00627030"/>
    <w:rsid w:val="00627C6D"/>
    <w:rsid w:val="00630184"/>
    <w:rsid w:val="00631615"/>
    <w:rsid w:val="00631ADF"/>
    <w:rsid w:val="00633C0A"/>
    <w:rsid w:val="006353DF"/>
    <w:rsid w:val="0063599A"/>
    <w:rsid w:val="006400B8"/>
    <w:rsid w:val="00641E3E"/>
    <w:rsid w:val="006444F8"/>
    <w:rsid w:val="006504FD"/>
    <w:rsid w:val="006513A5"/>
    <w:rsid w:val="00651422"/>
    <w:rsid w:val="00651475"/>
    <w:rsid w:val="006516A5"/>
    <w:rsid w:val="00653FD1"/>
    <w:rsid w:val="00657822"/>
    <w:rsid w:val="006578EC"/>
    <w:rsid w:val="006624D9"/>
    <w:rsid w:val="00666620"/>
    <w:rsid w:val="00667D34"/>
    <w:rsid w:val="00671312"/>
    <w:rsid w:val="0067669B"/>
    <w:rsid w:val="00677822"/>
    <w:rsid w:val="00683B44"/>
    <w:rsid w:val="006841BB"/>
    <w:rsid w:val="00685300"/>
    <w:rsid w:val="00691887"/>
    <w:rsid w:val="00693FCA"/>
    <w:rsid w:val="006943A5"/>
    <w:rsid w:val="00694854"/>
    <w:rsid w:val="00697F9D"/>
    <w:rsid w:val="006A3207"/>
    <w:rsid w:val="006A34DC"/>
    <w:rsid w:val="006A3D55"/>
    <w:rsid w:val="006A3D8C"/>
    <w:rsid w:val="006B0687"/>
    <w:rsid w:val="006B0A9D"/>
    <w:rsid w:val="006B0F09"/>
    <w:rsid w:val="006B10FB"/>
    <w:rsid w:val="006B22F4"/>
    <w:rsid w:val="006B4A14"/>
    <w:rsid w:val="006C29E0"/>
    <w:rsid w:val="006C419E"/>
    <w:rsid w:val="006C42A8"/>
    <w:rsid w:val="006C48DA"/>
    <w:rsid w:val="006C79EC"/>
    <w:rsid w:val="006D0968"/>
    <w:rsid w:val="006D7F5D"/>
    <w:rsid w:val="006E0A93"/>
    <w:rsid w:val="006E0D11"/>
    <w:rsid w:val="006E122D"/>
    <w:rsid w:val="006E33BE"/>
    <w:rsid w:val="006E4F4F"/>
    <w:rsid w:val="006E7F76"/>
    <w:rsid w:val="006F3751"/>
    <w:rsid w:val="006F6383"/>
    <w:rsid w:val="00700313"/>
    <w:rsid w:val="0070050F"/>
    <w:rsid w:val="0070432A"/>
    <w:rsid w:val="0070596B"/>
    <w:rsid w:val="007073A8"/>
    <w:rsid w:val="00707BB9"/>
    <w:rsid w:val="00707FE3"/>
    <w:rsid w:val="00711278"/>
    <w:rsid w:val="00711CAC"/>
    <w:rsid w:val="00715CD8"/>
    <w:rsid w:val="00716902"/>
    <w:rsid w:val="007176AD"/>
    <w:rsid w:val="00722812"/>
    <w:rsid w:val="00722FD2"/>
    <w:rsid w:val="00723715"/>
    <w:rsid w:val="007244FE"/>
    <w:rsid w:val="007323E4"/>
    <w:rsid w:val="0073481E"/>
    <w:rsid w:val="0074099A"/>
    <w:rsid w:val="0074161F"/>
    <w:rsid w:val="00742301"/>
    <w:rsid w:val="00744B61"/>
    <w:rsid w:val="00751CB7"/>
    <w:rsid w:val="00753671"/>
    <w:rsid w:val="007551A4"/>
    <w:rsid w:val="00755206"/>
    <w:rsid w:val="00756E6E"/>
    <w:rsid w:val="0076116E"/>
    <w:rsid w:val="007617EB"/>
    <w:rsid w:val="0076339A"/>
    <w:rsid w:val="0077095C"/>
    <w:rsid w:val="007755C3"/>
    <w:rsid w:val="00777498"/>
    <w:rsid w:val="00780E46"/>
    <w:rsid w:val="00782648"/>
    <w:rsid w:val="00785807"/>
    <w:rsid w:val="00786DD0"/>
    <w:rsid w:val="0078780A"/>
    <w:rsid w:val="0079141D"/>
    <w:rsid w:val="007924B6"/>
    <w:rsid w:val="00793B40"/>
    <w:rsid w:val="007A0828"/>
    <w:rsid w:val="007A75B4"/>
    <w:rsid w:val="007B1048"/>
    <w:rsid w:val="007B17D3"/>
    <w:rsid w:val="007B1868"/>
    <w:rsid w:val="007B35C5"/>
    <w:rsid w:val="007B5EAC"/>
    <w:rsid w:val="007B752E"/>
    <w:rsid w:val="007C00BF"/>
    <w:rsid w:val="007C5A46"/>
    <w:rsid w:val="007C7AE8"/>
    <w:rsid w:val="007C7EB9"/>
    <w:rsid w:val="007D0332"/>
    <w:rsid w:val="007D035E"/>
    <w:rsid w:val="007D1215"/>
    <w:rsid w:val="007D1CBA"/>
    <w:rsid w:val="007D5FBC"/>
    <w:rsid w:val="007D6623"/>
    <w:rsid w:val="007D6A29"/>
    <w:rsid w:val="007D6C79"/>
    <w:rsid w:val="007E0D8F"/>
    <w:rsid w:val="007E1AF4"/>
    <w:rsid w:val="007E2646"/>
    <w:rsid w:val="007E3948"/>
    <w:rsid w:val="007E4506"/>
    <w:rsid w:val="007E5952"/>
    <w:rsid w:val="007E5AC6"/>
    <w:rsid w:val="007F2630"/>
    <w:rsid w:val="007F3055"/>
    <w:rsid w:val="007F561D"/>
    <w:rsid w:val="007F570E"/>
    <w:rsid w:val="007F7759"/>
    <w:rsid w:val="00805595"/>
    <w:rsid w:val="00806EEA"/>
    <w:rsid w:val="008110F6"/>
    <w:rsid w:val="00812A54"/>
    <w:rsid w:val="00812CB3"/>
    <w:rsid w:val="00815292"/>
    <w:rsid w:val="00815685"/>
    <w:rsid w:val="00816448"/>
    <w:rsid w:val="00817B1D"/>
    <w:rsid w:val="00817D3D"/>
    <w:rsid w:val="008225EF"/>
    <w:rsid w:val="00822945"/>
    <w:rsid w:val="0082618D"/>
    <w:rsid w:val="00830065"/>
    <w:rsid w:val="00831EDE"/>
    <w:rsid w:val="00832C9C"/>
    <w:rsid w:val="008348E9"/>
    <w:rsid w:val="00835236"/>
    <w:rsid w:val="00836CCA"/>
    <w:rsid w:val="00837B0C"/>
    <w:rsid w:val="00837F8A"/>
    <w:rsid w:val="008411E1"/>
    <w:rsid w:val="00841FFB"/>
    <w:rsid w:val="00850800"/>
    <w:rsid w:val="00850E67"/>
    <w:rsid w:val="00853151"/>
    <w:rsid w:val="008536F2"/>
    <w:rsid w:val="008543D1"/>
    <w:rsid w:val="0085479D"/>
    <w:rsid w:val="008547E1"/>
    <w:rsid w:val="00854A4B"/>
    <w:rsid w:val="00855EFA"/>
    <w:rsid w:val="00856F75"/>
    <w:rsid w:val="00857327"/>
    <w:rsid w:val="00862321"/>
    <w:rsid w:val="008625F6"/>
    <w:rsid w:val="00865D4E"/>
    <w:rsid w:val="00866189"/>
    <w:rsid w:val="008672AD"/>
    <w:rsid w:val="00867A53"/>
    <w:rsid w:val="008711CB"/>
    <w:rsid w:val="008721E6"/>
    <w:rsid w:val="008727B5"/>
    <w:rsid w:val="00874D70"/>
    <w:rsid w:val="00874E1F"/>
    <w:rsid w:val="00875B55"/>
    <w:rsid w:val="00882CC8"/>
    <w:rsid w:val="00883397"/>
    <w:rsid w:val="00887242"/>
    <w:rsid w:val="00887DE1"/>
    <w:rsid w:val="00887F93"/>
    <w:rsid w:val="008917A6"/>
    <w:rsid w:val="00892AD0"/>
    <w:rsid w:val="008931F9"/>
    <w:rsid w:val="00895021"/>
    <w:rsid w:val="00895412"/>
    <w:rsid w:val="008972BC"/>
    <w:rsid w:val="008A0A8E"/>
    <w:rsid w:val="008A1F33"/>
    <w:rsid w:val="008A2A65"/>
    <w:rsid w:val="008A3243"/>
    <w:rsid w:val="008A3B8C"/>
    <w:rsid w:val="008A3B9F"/>
    <w:rsid w:val="008A5209"/>
    <w:rsid w:val="008B0B2B"/>
    <w:rsid w:val="008B6477"/>
    <w:rsid w:val="008C17B6"/>
    <w:rsid w:val="008C3D3E"/>
    <w:rsid w:val="008C5C88"/>
    <w:rsid w:val="008C5D6B"/>
    <w:rsid w:val="008C6089"/>
    <w:rsid w:val="008D15A1"/>
    <w:rsid w:val="008D21DD"/>
    <w:rsid w:val="008E1D44"/>
    <w:rsid w:val="008E46E1"/>
    <w:rsid w:val="008E5A9F"/>
    <w:rsid w:val="008E6564"/>
    <w:rsid w:val="008F010A"/>
    <w:rsid w:val="008F272E"/>
    <w:rsid w:val="008F3CE7"/>
    <w:rsid w:val="008F4661"/>
    <w:rsid w:val="008F7068"/>
    <w:rsid w:val="008F7269"/>
    <w:rsid w:val="008F77CC"/>
    <w:rsid w:val="00905052"/>
    <w:rsid w:val="009105F9"/>
    <w:rsid w:val="00911741"/>
    <w:rsid w:val="00911C80"/>
    <w:rsid w:val="00914E9B"/>
    <w:rsid w:val="00923575"/>
    <w:rsid w:val="0092752C"/>
    <w:rsid w:val="0092775D"/>
    <w:rsid w:val="00937B3F"/>
    <w:rsid w:val="00940FF3"/>
    <w:rsid w:val="00941B31"/>
    <w:rsid w:val="00944E82"/>
    <w:rsid w:val="00950624"/>
    <w:rsid w:val="00951C36"/>
    <w:rsid w:val="009541AD"/>
    <w:rsid w:val="00957C94"/>
    <w:rsid w:val="009600D5"/>
    <w:rsid w:val="00961F8D"/>
    <w:rsid w:val="00962319"/>
    <w:rsid w:val="009628FB"/>
    <w:rsid w:val="0096648F"/>
    <w:rsid w:val="009742B1"/>
    <w:rsid w:val="00977AFE"/>
    <w:rsid w:val="00981F7B"/>
    <w:rsid w:val="009828BA"/>
    <w:rsid w:val="00984ACF"/>
    <w:rsid w:val="0098547A"/>
    <w:rsid w:val="00990665"/>
    <w:rsid w:val="0099236C"/>
    <w:rsid w:val="0099305C"/>
    <w:rsid w:val="00993454"/>
    <w:rsid w:val="009A062E"/>
    <w:rsid w:val="009A3316"/>
    <w:rsid w:val="009B1B0F"/>
    <w:rsid w:val="009C0CB4"/>
    <w:rsid w:val="009C1B24"/>
    <w:rsid w:val="009C49BF"/>
    <w:rsid w:val="009C4DEC"/>
    <w:rsid w:val="009C52A0"/>
    <w:rsid w:val="009C6BEF"/>
    <w:rsid w:val="009D2F18"/>
    <w:rsid w:val="009D32DB"/>
    <w:rsid w:val="009D5C7A"/>
    <w:rsid w:val="009D5DA4"/>
    <w:rsid w:val="009E4A98"/>
    <w:rsid w:val="009E5A48"/>
    <w:rsid w:val="009E6382"/>
    <w:rsid w:val="009F056D"/>
    <w:rsid w:val="009F0A84"/>
    <w:rsid w:val="009F79F3"/>
    <w:rsid w:val="00A00AC9"/>
    <w:rsid w:val="00A00E41"/>
    <w:rsid w:val="00A02C25"/>
    <w:rsid w:val="00A10F01"/>
    <w:rsid w:val="00A11031"/>
    <w:rsid w:val="00A13190"/>
    <w:rsid w:val="00A14641"/>
    <w:rsid w:val="00A15756"/>
    <w:rsid w:val="00A16501"/>
    <w:rsid w:val="00A171E9"/>
    <w:rsid w:val="00A2037A"/>
    <w:rsid w:val="00A27D70"/>
    <w:rsid w:val="00A307F5"/>
    <w:rsid w:val="00A3172D"/>
    <w:rsid w:val="00A31A47"/>
    <w:rsid w:val="00A3637E"/>
    <w:rsid w:val="00A37A4F"/>
    <w:rsid w:val="00A41C95"/>
    <w:rsid w:val="00A45713"/>
    <w:rsid w:val="00A47318"/>
    <w:rsid w:val="00A515C3"/>
    <w:rsid w:val="00A515F4"/>
    <w:rsid w:val="00A54A15"/>
    <w:rsid w:val="00A55E9F"/>
    <w:rsid w:val="00A5696F"/>
    <w:rsid w:val="00A600AC"/>
    <w:rsid w:val="00A60273"/>
    <w:rsid w:val="00A604A6"/>
    <w:rsid w:val="00A610DE"/>
    <w:rsid w:val="00A63884"/>
    <w:rsid w:val="00A639E7"/>
    <w:rsid w:val="00A64DDC"/>
    <w:rsid w:val="00A66DD6"/>
    <w:rsid w:val="00A6721D"/>
    <w:rsid w:val="00A7017F"/>
    <w:rsid w:val="00A71EEB"/>
    <w:rsid w:val="00A727AC"/>
    <w:rsid w:val="00A8123C"/>
    <w:rsid w:val="00A82B77"/>
    <w:rsid w:val="00A82BCC"/>
    <w:rsid w:val="00A843FD"/>
    <w:rsid w:val="00A85916"/>
    <w:rsid w:val="00A85DF3"/>
    <w:rsid w:val="00A871FD"/>
    <w:rsid w:val="00A91914"/>
    <w:rsid w:val="00A94C81"/>
    <w:rsid w:val="00A95F02"/>
    <w:rsid w:val="00A976D7"/>
    <w:rsid w:val="00A978B9"/>
    <w:rsid w:val="00AA0DEC"/>
    <w:rsid w:val="00AA0F7F"/>
    <w:rsid w:val="00AA2216"/>
    <w:rsid w:val="00AA23E7"/>
    <w:rsid w:val="00AA3CE7"/>
    <w:rsid w:val="00AA6CAE"/>
    <w:rsid w:val="00AA7021"/>
    <w:rsid w:val="00AB1C29"/>
    <w:rsid w:val="00AB7B68"/>
    <w:rsid w:val="00AC03B0"/>
    <w:rsid w:val="00AC33EB"/>
    <w:rsid w:val="00AD167B"/>
    <w:rsid w:val="00AD1EBE"/>
    <w:rsid w:val="00AD27FB"/>
    <w:rsid w:val="00AD636D"/>
    <w:rsid w:val="00AD6C54"/>
    <w:rsid w:val="00AE0F85"/>
    <w:rsid w:val="00AE5453"/>
    <w:rsid w:val="00AE7C68"/>
    <w:rsid w:val="00AE7F29"/>
    <w:rsid w:val="00AF6178"/>
    <w:rsid w:val="00AF7005"/>
    <w:rsid w:val="00B03776"/>
    <w:rsid w:val="00B04D2B"/>
    <w:rsid w:val="00B04F37"/>
    <w:rsid w:val="00B0713B"/>
    <w:rsid w:val="00B10878"/>
    <w:rsid w:val="00B10E19"/>
    <w:rsid w:val="00B11483"/>
    <w:rsid w:val="00B11911"/>
    <w:rsid w:val="00B1294A"/>
    <w:rsid w:val="00B1498C"/>
    <w:rsid w:val="00B158C6"/>
    <w:rsid w:val="00B16F95"/>
    <w:rsid w:val="00B1703B"/>
    <w:rsid w:val="00B17B17"/>
    <w:rsid w:val="00B20F50"/>
    <w:rsid w:val="00B21314"/>
    <w:rsid w:val="00B21FDE"/>
    <w:rsid w:val="00B23057"/>
    <w:rsid w:val="00B24899"/>
    <w:rsid w:val="00B2590D"/>
    <w:rsid w:val="00B27C9A"/>
    <w:rsid w:val="00B31ED7"/>
    <w:rsid w:val="00B328C6"/>
    <w:rsid w:val="00B3475D"/>
    <w:rsid w:val="00B36FD2"/>
    <w:rsid w:val="00B3732A"/>
    <w:rsid w:val="00B4117C"/>
    <w:rsid w:val="00B475F6"/>
    <w:rsid w:val="00B47C82"/>
    <w:rsid w:val="00B50021"/>
    <w:rsid w:val="00B52049"/>
    <w:rsid w:val="00B558B5"/>
    <w:rsid w:val="00B56F03"/>
    <w:rsid w:val="00B64E00"/>
    <w:rsid w:val="00B67C61"/>
    <w:rsid w:val="00B7283B"/>
    <w:rsid w:val="00B72BA2"/>
    <w:rsid w:val="00B734DF"/>
    <w:rsid w:val="00B73526"/>
    <w:rsid w:val="00B756CC"/>
    <w:rsid w:val="00B7630F"/>
    <w:rsid w:val="00B773BB"/>
    <w:rsid w:val="00B8000E"/>
    <w:rsid w:val="00B804AB"/>
    <w:rsid w:val="00B80F27"/>
    <w:rsid w:val="00B84FB8"/>
    <w:rsid w:val="00B85DDF"/>
    <w:rsid w:val="00B9019D"/>
    <w:rsid w:val="00B908C4"/>
    <w:rsid w:val="00B92834"/>
    <w:rsid w:val="00B93236"/>
    <w:rsid w:val="00B95886"/>
    <w:rsid w:val="00B970B0"/>
    <w:rsid w:val="00BA0ADC"/>
    <w:rsid w:val="00BA0B57"/>
    <w:rsid w:val="00BA34DE"/>
    <w:rsid w:val="00BA49AA"/>
    <w:rsid w:val="00BA659C"/>
    <w:rsid w:val="00BA7540"/>
    <w:rsid w:val="00BA7B6F"/>
    <w:rsid w:val="00BB524E"/>
    <w:rsid w:val="00BB640A"/>
    <w:rsid w:val="00BB686E"/>
    <w:rsid w:val="00BC1042"/>
    <w:rsid w:val="00BC27B6"/>
    <w:rsid w:val="00BC293A"/>
    <w:rsid w:val="00BC35C6"/>
    <w:rsid w:val="00BC3CB3"/>
    <w:rsid w:val="00BC4F45"/>
    <w:rsid w:val="00BC552A"/>
    <w:rsid w:val="00BC5FED"/>
    <w:rsid w:val="00BC61AF"/>
    <w:rsid w:val="00BC741A"/>
    <w:rsid w:val="00BD113E"/>
    <w:rsid w:val="00BD128B"/>
    <w:rsid w:val="00BD2F3A"/>
    <w:rsid w:val="00BE3501"/>
    <w:rsid w:val="00BE4026"/>
    <w:rsid w:val="00BE6F58"/>
    <w:rsid w:val="00BF03A5"/>
    <w:rsid w:val="00BF0BBA"/>
    <w:rsid w:val="00BF1899"/>
    <w:rsid w:val="00BF2B1A"/>
    <w:rsid w:val="00BF4367"/>
    <w:rsid w:val="00BF5273"/>
    <w:rsid w:val="00C03344"/>
    <w:rsid w:val="00C1018F"/>
    <w:rsid w:val="00C12118"/>
    <w:rsid w:val="00C124AA"/>
    <w:rsid w:val="00C15D3E"/>
    <w:rsid w:val="00C17E4F"/>
    <w:rsid w:val="00C20E7E"/>
    <w:rsid w:val="00C21174"/>
    <w:rsid w:val="00C23682"/>
    <w:rsid w:val="00C263C6"/>
    <w:rsid w:val="00C26DFB"/>
    <w:rsid w:val="00C31D1A"/>
    <w:rsid w:val="00C32711"/>
    <w:rsid w:val="00C33BE6"/>
    <w:rsid w:val="00C35F0B"/>
    <w:rsid w:val="00C36491"/>
    <w:rsid w:val="00C4190A"/>
    <w:rsid w:val="00C42772"/>
    <w:rsid w:val="00C4301F"/>
    <w:rsid w:val="00C46203"/>
    <w:rsid w:val="00C46E46"/>
    <w:rsid w:val="00C47D27"/>
    <w:rsid w:val="00C50B62"/>
    <w:rsid w:val="00C512AF"/>
    <w:rsid w:val="00C5172D"/>
    <w:rsid w:val="00C52C79"/>
    <w:rsid w:val="00C5302F"/>
    <w:rsid w:val="00C5768D"/>
    <w:rsid w:val="00C61AE7"/>
    <w:rsid w:val="00C658E7"/>
    <w:rsid w:val="00C66CB5"/>
    <w:rsid w:val="00C66CF3"/>
    <w:rsid w:val="00C679A2"/>
    <w:rsid w:val="00C727B5"/>
    <w:rsid w:val="00C733D3"/>
    <w:rsid w:val="00C74B08"/>
    <w:rsid w:val="00C74BEA"/>
    <w:rsid w:val="00C75FFD"/>
    <w:rsid w:val="00C76035"/>
    <w:rsid w:val="00C777FF"/>
    <w:rsid w:val="00C83926"/>
    <w:rsid w:val="00C83D00"/>
    <w:rsid w:val="00C86C14"/>
    <w:rsid w:val="00C86CF9"/>
    <w:rsid w:val="00C87944"/>
    <w:rsid w:val="00C90697"/>
    <w:rsid w:val="00C916BA"/>
    <w:rsid w:val="00C96FDB"/>
    <w:rsid w:val="00CA1C21"/>
    <w:rsid w:val="00CA7037"/>
    <w:rsid w:val="00CB0445"/>
    <w:rsid w:val="00CB12E2"/>
    <w:rsid w:val="00CB166B"/>
    <w:rsid w:val="00CB2B82"/>
    <w:rsid w:val="00CB2BBD"/>
    <w:rsid w:val="00CB3A1B"/>
    <w:rsid w:val="00CB6DFC"/>
    <w:rsid w:val="00CB76EF"/>
    <w:rsid w:val="00CB7F2A"/>
    <w:rsid w:val="00CC0C27"/>
    <w:rsid w:val="00CC1F1F"/>
    <w:rsid w:val="00CC2B12"/>
    <w:rsid w:val="00CC7180"/>
    <w:rsid w:val="00CD0228"/>
    <w:rsid w:val="00CD206F"/>
    <w:rsid w:val="00CD2BA3"/>
    <w:rsid w:val="00CD37F7"/>
    <w:rsid w:val="00CD5566"/>
    <w:rsid w:val="00CD64B3"/>
    <w:rsid w:val="00CD7413"/>
    <w:rsid w:val="00CF117F"/>
    <w:rsid w:val="00CF17F7"/>
    <w:rsid w:val="00CF1EE0"/>
    <w:rsid w:val="00CF552C"/>
    <w:rsid w:val="00D0081B"/>
    <w:rsid w:val="00D01051"/>
    <w:rsid w:val="00D0309F"/>
    <w:rsid w:val="00D05606"/>
    <w:rsid w:val="00D1052A"/>
    <w:rsid w:val="00D13E46"/>
    <w:rsid w:val="00D148DC"/>
    <w:rsid w:val="00D14E48"/>
    <w:rsid w:val="00D16956"/>
    <w:rsid w:val="00D16B9D"/>
    <w:rsid w:val="00D2050D"/>
    <w:rsid w:val="00D24B39"/>
    <w:rsid w:val="00D26881"/>
    <w:rsid w:val="00D26A5F"/>
    <w:rsid w:val="00D276D9"/>
    <w:rsid w:val="00D27E88"/>
    <w:rsid w:val="00D3030B"/>
    <w:rsid w:val="00D33EF7"/>
    <w:rsid w:val="00D35D3D"/>
    <w:rsid w:val="00D35F5F"/>
    <w:rsid w:val="00D3641B"/>
    <w:rsid w:val="00D36439"/>
    <w:rsid w:val="00D41D96"/>
    <w:rsid w:val="00D452BA"/>
    <w:rsid w:val="00D50348"/>
    <w:rsid w:val="00D53476"/>
    <w:rsid w:val="00D6243D"/>
    <w:rsid w:val="00D70359"/>
    <w:rsid w:val="00D7267A"/>
    <w:rsid w:val="00D730B9"/>
    <w:rsid w:val="00D76C75"/>
    <w:rsid w:val="00D7702D"/>
    <w:rsid w:val="00D81666"/>
    <w:rsid w:val="00D82537"/>
    <w:rsid w:val="00D8259A"/>
    <w:rsid w:val="00D847D7"/>
    <w:rsid w:val="00D90D69"/>
    <w:rsid w:val="00D90DD4"/>
    <w:rsid w:val="00D90FDA"/>
    <w:rsid w:val="00D91798"/>
    <w:rsid w:val="00D92608"/>
    <w:rsid w:val="00D936FF"/>
    <w:rsid w:val="00DA000A"/>
    <w:rsid w:val="00DA1415"/>
    <w:rsid w:val="00DA31D3"/>
    <w:rsid w:val="00DA5278"/>
    <w:rsid w:val="00DA5595"/>
    <w:rsid w:val="00DA6AF1"/>
    <w:rsid w:val="00DB2A12"/>
    <w:rsid w:val="00DB2BC9"/>
    <w:rsid w:val="00DB3747"/>
    <w:rsid w:val="00DC094B"/>
    <w:rsid w:val="00DC6616"/>
    <w:rsid w:val="00DD0BAE"/>
    <w:rsid w:val="00DF0093"/>
    <w:rsid w:val="00DF09CA"/>
    <w:rsid w:val="00DF3E3F"/>
    <w:rsid w:val="00DF4051"/>
    <w:rsid w:val="00DF52B0"/>
    <w:rsid w:val="00E036B8"/>
    <w:rsid w:val="00E06586"/>
    <w:rsid w:val="00E1560F"/>
    <w:rsid w:val="00E15F20"/>
    <w:rsid w:val="00E17124"/>
    <w:rsid w:val="00E2062E"/>
    <w:rsid w:val="00E206C7"/>
    <w:rsid w:val="00E214B9"/>
    <w:rsid w:val="00E2747F"/>
    <w:rsid w:val="00E34DD1"/>
    <w:rsid w:val="00E402F9"/>
    <w:rsid w:val="00E40450"/>
    <w:rsid w:val="00E43855"/>
    <w:rsid w:val="00E4588C"/>
    <w:rsid w:val="00E45BE0"/>
    <w:rsid w:val="00E5139B"/>
    <w:rsid w:val="00E5386D"/>
    <w:rsid w:val="00E54468"/>
    <w:rsid w:val="00E55A9E"/>
    <w:rsid w:val="00E613CD"/>
    <w:rsid w:val="00E615A3"/>
    <w:rsid w:val="00E63858"/>
    <w:rsid w:val="00E65F19"/>
    <w:rsid w:val="00E7360B"/>
    <w:rsid w:val="00E7392E"/>
    <w:rsid w:val="00E73A27"/>
    <w:rsid w:val="00E75639"/>
    <w:rsid w:val="00E75A30"/>
    <w:rsid w:val="00E77825"/>
    <w:rsid w:val="00E83412"/>
    <w:rsid w:val="00E8356C"/>
    <w:rsid w:val="00E919D8"/>
    <w:rsid w:val="00E96FCC"/>
    <w:rsid w:val="00EA2291"/>
    <w:rsid w:val="00EA254E"/>
    <w:rsid w:val="00EB1F13"/>
    <w:rsid w:val="00EB26B6"/>
    <w:rsid w:val="00EB45A8"/>
    <w:rsid w:val="00EB4728"/>
    <w:rsid w:val="00EB487E"/>
    <w:rsid w:val="00EB6BF2"/>
    <w:rsid w:val="00EB7B94"/>
    <w:rsid w:val="00EC2956"/>
    <w:rsid w:val="00EC36DA"/>
    <w:rsid w:val="00EC42C9"/>
    <w:rsid w:val="00EC59A8"/>
    <w:rsid w:val="00EC6DDF"/>
    <w:rsid w:val="00EC6E11"/>
    <w:rsid w:val="00ED1665"/>
    <w:rsid w:val="00ED33DA"/>
    <w:rsid w:val="00ED3E58"/>
    <w:rsid w:val="00ED7BC1"/>
    <w:rsid w:val="00ED7CF2"/>
    <w:rsid w:val="00ED7D9B"/>
    <w:rsid w:val="00EE294E"/>
    <w:rsid w:val="00EE699A"/>
    <w:rsid w:val="00EF26AA"/>
    <w:rsid w:val="00EF49E9"/>
    <w:rsid w:val="00EF4D37"/>
    <w:rsid w:val="00EF528A"/>
    <w:rsid w:val="00F001C8"/>
    <w:rsid w:val="00F0549A"/>
    <w:rsid w:val="00F05670"/>
    <w:rsid w:val="00F06DA3"/>
    <w:rsid w:val="00F07918"/>
    <w:rsid w:val="00F10CC8"/>
    <w:rsid w:val="00F12C7C"/>
    <w:rsid w:val="00F13C34"/>
    <w:rsid w:val="00F13FA5"/>
    <w:rsid w:val="00F153CE"/>
    <w:rsid w:val="00F15767"/>
    <w:rsid w:val="00F1730B"/>
    <w:rsid w:val="00F20BB8"/>
    <w:rsid w:val="00F23FAC"/>
    <w:rsid w:val="00F24439"/>
    <w:rsid w:val="00F27315"/>
    <w:rsid w:val="00F30192"/>
    <w:rsid w:val="00F30DCE"/>
    <w:rsid w:val="00F30F6E"/>
    <w:rsid w:val="00F34CC2"/>
    <w:rsid w:val="00F3636B"/>
    <w:rsid w:val="00F408CA"/>
    <w:rsid w:val="00F414B3"/>
    <w:rsid w:val="00F45DFE"/>
    <w:rsid w:val="00F466F4"/>
    <w:rsid w:val="00F468E3"/>
    <w:rsid w:val="00F50041"/>
    <w:rsid w:val="00F52915"/>
    <w:rsid w:val="00F53C35"/>
    <w:rsid w:val="00F54475"/>
    <w:rsid w:val="00F605A6"/>
    <w:rsid w:val="00F61C83"/>
    <w:rsid w:val="00F62960"/>
    <w:rsid w:val="00F631C9"/>
    <w:rsid w:val="00F669AE"/>
    <w:rsid w:val="00F71389"/>
    <w:rsid w:val="00F71FC3"/>
    <w:rsid w:val="00F73CBB"/>
    <w:rsid w:val="00F8232A"/>
    <w:rsid w:val="00F823A2"/>
    <w:rsid w:val="00F82629"/>
    <w:rsid w:val="00F829FD"/>
    <w:rsid w:val="00F87177"/>
    <w:rsid w:val="00F87199"/>
    <w:rsid w:val="00F91821"/>
    <w:rsid w:val="00F9462C"/>
    <w:rsid w:val="00F96F30"/>
    <w:rsid w:val="00FA2B89"/>
    <w:rsid w:val="00FA69E1"/>
    <w:rsid w:val="00FB3966"/>
    <w:rsid w:val="00FB4C6E"/>
    <w:rsid w:val="00FB5378"/>
    <w:rsid w:val="00FB59A1"/>
    <w:rsid w:val="00FC32E9"/>
    <w:rsid w:val="00FC380B"/>
    <w:rsid w:val="00FC460F"/>
    <w:rsid w:val="00FD0B3F"/>
    <w:rsid w:val="00FD2D63"/>
    <w:rsid w:val="00FD593E"/>
    <w:rsid w:val="00FD7FC7"/>
    <w:rsid w:val="00FE2412"/>
    <w:rsid w:val="00FE545A"/>
    <w:rsid w:val="00FE56FB"/>
    <w:rsid w:val="00FE572E"/>
    <w:rsid w:val="00FF02E1"/>
    <w:rsid w:val="00FF242B"/>
    <w:rsid w:val="00FF3B96"/>
    <w:rsid w:val="00FF4014"/>
    <w:rsid w:val="00FF513A"/>
    <w:rsid w:val="00FF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78EA"/>
  <w15:docId w15:val="{C060B4FD-CCA1-4A81-A977-51825444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E88"/>
    <w:pPr>
      <w:suppressAutoHyphens/>
    </w:pPr>
    <w:rPr>
      <w:sz w:val="28"/>
      <w:lang w:eastAsia="ar-SA"/>
    </w:rPr>
  </w:style>
  <w:style w:type="paragraph" w:styleId="1">
    <w:name w:val="heading 1"/>
    <w:basedOn w:val="a"/>
    <w:next w:val="a"/>
    <w:qFormat/>
    <w:rsid w:val="00EC42C9"/>
    <w:pPr>
      <w:keepNext/>
      <w:outlineLvl w:val="0"/>
    </w:pPr>
    <w:rPr>
      <w:b/>
      <w:sz w:val="24"/>
    </w:rPr>
  </w:style>
  <w:style w:type="paragraph" w:styleId="2">
    <w:name w:val="heading 2"/>
    <w:basedOn w:val="a"/>
    <w:next w:val="a"/>
    <w:qFormat/>
    <w:rsid w:val="00EC42C9"/>
    <w:pPr>
      <w:keepNext/>
      <w:jc w:val="center"/>
      <w:outlineLvl w:val="1"/>
    </w:pPr>
    <w:rPr>
      <w:b/>
      <w:sz w:val="24"/>
    </w:rPr>
  </w:style>
  <w:style w:type="paragraph" w:styleId="4">
    <w:name w:val="heading 4"/>
    <w:basedOn w:val="a"/>
    <w:next w:val="a"/>
    <w:qFormat/>
    <w:rsid w:val="00EC42C9"/>
    <w:pPr>
      <w:keepNext/>
      <w:jc w:val="center"/>
      <w:outlineLvl w:val="3"/>
    </w:pPr>
    <w:rPr>
      <w:b/>
    </w:rPr>
  </w:style>
  <w:style w:type="paragraph" w:styleId="7">
    <w:name w:val="heading 7"/>
    <w:basedOn w:val="a"/>
    <w:next w:val="a"/>
    <w:qFormat/>
    <w:rsid w:val="00EC42C9"/>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EC42C9"/>
  </w:style>
  <w:style w:type="character" w:customStyle="1" w:styleId="WW-Absatz-Standardschriftart">
    <w:name w:val="WW-Absatz-Standardschriftart"/>
    <w:rsid w:val="00EC42C9"/>
  </w:style>
  <w:style w:type="character" w:customStyle="1" w:styleId="WW-Absatz-Standardschriftart1">
    <w:name w:val="WW-Absatz-Standardschriftart1"/>
    <w:rsid w:val="00EC42C9"/>
  </w:style>
  <w:style w:type="character" w:customStyle="1" w:styleId="WW-Absatz-Standardschriftart11">
    <w:name w:val="WW-Absatz-Standardschriftart11"/>
    <w:rsid w:val="00EC42C9"/>
  </w:style>
  <w:style w:type="character" w:customStyle="1" w:styleId="WW-Absatz-Standardschriftart111">
    <w:name w:val="WW-Absatz-Standardschriftart111"/>
    <w:rsid w:val="00EC42C9"/>
  </w:style>
  <w:style w:type="character" w:customStyle="1" w:styleId="WW-Absatz-Standardschriftart1111">
    <w:name w:val="WW-Absatz-Standardschriftart1111"/>
    <w:rsid w:val="00EC42C9"/>
  </w:style>
  <w:style w:type="character" w:customStyle="1" w:styleId="WW-Absatz-Standardschriftart11111">
    <w:name w:val="WW-Absatz-Standardschriftart11111"/>
    <w:rsid w:val="00EC42C9"/>
  </w:style>
  <w:style w:type="character" w:customStyle="1" w:styleId="6">
    <w:name w:val="Основной шрифт абзаца6"/>
    <w:rsid w:val="00EC42C9"/>
  </w:style>
  <w:style w:type="character" w:customStyle="1" w:styleId="WW-Absatz-Standardschriftart111111">
    <w:name w:val="WW-Absatz-Standardschriftart111111"/>
    <w:rsid w:val="00EC42C9"/>
  </w:style>
  <w:style w:type="character" w:customStyle="1" w:styleId="WW-Absatz-Standardschriftart1111111">
    <w:name w:val="WW-Absatz-Standardschriftart1111111"/>
    <w:rsid w:val="00EC42C9"/>
  </w:style>
  <w:style w:type="character" w:customStyle="1" w:styleId="WW-Absatz-Standardschriftart11111111">
    <w:name w:val="WW-Absatz-Standardschriftart11111111"/>
    <w:rsid w:val="00EC42C9"/>
  </w:style>
  <w:style w:type="character" w:customStyle="1" w:styleId="WW-Absatz-Standardschriftart111111111">
    <w:name w:val="WW-Absatz-Standardschriftart111111111"/>
    <w:rsid w:val="00EC42C9"/>
  </w:style>
  <w:style w:type="character" w:customStyle="1" w:styleId="WW-Absatz-Standardschriftart1111111111">
    <w:name w:val="WW-Absatz-Standardschriftart1111111111"/>
    <w:rsid w:val="00EC42C9"/>
  </w:style>
  <w:style w:type="character" w:customStyle="1" w:styleId="WW-Absatz-Standardschriftart11111111111">
    <w:name w:val="WW-Absatz-Standardschriftart11111111111"/>
    <w:rsid w:val="00EC42C9"/>
  </w:style>
  <w:style w:type="character" w:customStyle="1" w:styleId="WW-Absatz-Standardschriftart111111111111">
    <w:name w:val="WW-Absatz-Standardschriftart111111111111"/>
    <w:rsid w:val="00EC42C9"/>
  </w:style>
  <w:style w:type="character" w:customStyle="1" w:styleId="WW-Absatz-Standardschriftart1111111111111">
    <w:name w:val="WW-Absatz-Standardschriftart1111111111111"/>
    <w:rsid w:val="00EC42C9"/>
  </w:style>
  <w:style w:type="character" w:customStyle="1" w:styleId="WW-Absatz-Standardschriftart11111111111111">
    <w:name w:val="WW-Absatz-Standardschriftart11111111111111"/>
    <w:rsid w:val="00EC42C9"/>
  </w:style>
  <w:style w:type="character" w:customStyle="1" w:styleId="WW-Absatz-Standardschriftart111111111111111">
    <w:name w:val="WW-Absatz-Standardschriftart111111111111111"/>
    <w:rsid w:val="00EC42C9"/>
  </w:style>
  <w:style w:type="character" w:customStyle="1" w:styleId="WW-Absatz-Standardschriftart1111111111111111">
    <w:name w:val="WW-Absatz-Standardschriftart1111111111111111"/>
    <w:rsid w:val="00EC42C9"/>
  </w:style>
  <w:style w:type="character" w:customStyle="1" w:styleId="WW-Absatz-Standardschriftart11111111111111111">
    <w:name w:val="WW-Absatz-Standardschriftart11111111111111111"/>
    <w:rsid w:val="00EC42C9"/>
  </w:style>
  <w:style w:type="character" w:customStyle="1" w:styleId="WW-Absatz-Standardschriftart111111111111111111">
    <w:name w:val="WW-Absatz-Standardschriftart111111111111111111"/>
    <w:rsid w:val="00EC42C9"/>
  </w:style>
  <w:style w:type="character" w:customStyle="1" w:styleId="WW8Num3z0">
    <w:name w:val="WW8Num3z0"/>
    <w:rsid w:val="00EC42C9"/>
    <w:rPr>
      <w:b/>
      <w:color w:val="000000"/>
      <w:sz w:val="24"/>
    </w:rPr>
  </w:style>
  <w:style w:type="character" w:customStyle="1" w:styleId="5">
    <w:name w:val="Основной шрифт абзаца5"/>
    <w:rsid w:val="00EC42C9"/>
  </w:style>
  <w:style w:type="character" w:customStyle="1" w:styleId="40">
    <w:name w:val="Основной шрифт абзаца4"/>
    <w:rsid w:val="00EC42C9"/>
  </w:style>
  <w:style w:type="character" w:customStyle="1" w:styleId="3">
    <w:name w:val="Основной шрифт абзаца3"/>
    <w:rsid w:val="00EC42C9"/>
  </w:style>
  <w:style w:type="character" w:customStyle="1" w:styleId="WW-Absatz-Standardschriftart1111111111111111111">
    <w:name w:val="WW-Absatz-Standardschriftart1111111111111111111"/>
    <w:rsid w:val="00EC42C9"/>
  </w:style>
  <w:style w:type="character" w:customStyle="1" w:styleId="WW-Absatz-Standardschriftart11111111111111111111">
    <w:name w:val="WW-Absatz-Standardschriftart11111111111111111111"/>
    <w:rsid w:val="00EC42C9"/>
  </w:style>
  <w:style w:type="character" w:customStyle="1" w:styleId="WW8Num4z0">
    <w:name w:val="WW8Num4z0"/>
    <w:rsid w:val="00EC42C9"/>
    <w:rPr>
      <w:rFonts w:ascii="Wingdings" w:hAnsi="Wingdings"/>
    </w:rPr>
  </w:style>
  <w:style w:type="character" w:customStyle="1" w:styleId="WW8Num4z1">
    <w:name w:val="WW8Num4z1"/>
    <w:rsid w:val="00EC42C9"/>
    <w:rPr>
      <w:rFonts w:ascii="Times New Roman" w:eastAsia="Times New Roman" w:hAnsi="Times New Roman" w:cs="Times New Roman"/>
    </w:rPr>
  </w:style>
  <w:style w:type="character" w:customStyle="1" w:styleId="WW8Num4z3">
    <w:name w:val="WW8Num4z3"/>
    <w:rsid w:val="00EC42C9"/>
    <w:rPr>
      <w:rFonts w:ascii="Symbol" w:hAnsi="Symbol"/>
    </w:rPr>
  </w:style>
  <w:style w:type="character" w:customStyle="1" w:styleId="WW8Num4z4">
    <w:name w:val="WW8Num4z4"/>
    <w:rsid w:val="00EC42C9"/>
    <w:rPr>
      <w:rFonts w:ascii="Courier New" w:hAnsi="Courier New"/>
    </w:rPr>
  </w:style>
  <w:style w:type="character" w:customStyle="1" w:styleId="20">
    <w:name w:val="Основной шрифт абзаца2"/>
    <w:rsid w:val="00EC42C9"/>
  </w:style>
  <w:style w:type="character" w:customStyle="1" w:styleId="WW-Absatz-Standardschriftart111111111111111111111">
    <w:name w:val="WW-Absatz-Standardschriftart111111111111111111111"/>
    <w:rsid w:val="00EC42C9"/>
  </w:style>
  <w:style w:type="character" w:customStyle="1" w:styleId="WW-Absatz-Standardschriftart1111111111111111111111">
    <w:name w:val="WW-Absatz-Standardschriftart1111111111111111111111"/>
    <w:rsid w:val="00EC42C9"/>
  </w:style>
  <w:style w:type="character" w:customStyle="1" w:styleId="WW-Absatz-Standardschriftart11111111111111111111111">
    <w:name w:val="WW-Absatz-Standardschriftart11111111111111111111111"/>
    <w:rsid w:val="00EC42C9"/>
  </w:style>
  <w:style w:type="character" w:customStyle="1" w:styleId="WW-Absatz-Standardschriftart111111111111111111111111">
    <w:name w:val="WW-Absatz-Standardschriftart111111111111111111111111"/>
    <w:rsid w:val="00EC42C9"/>
  </w:style>
  <w:style w:type="character" w:customStyle="1" w:styleId="WW-Absatz-Standardschriftart1111111111111111111111111">
    <w:name w:val="WW-Absatz-Standardschriftart1111111111111111111111111"/>
    <w:rsid w:val="00EC42C9"/>
  </w:style>
  <w:style w:type="character" w:customStyle="1" w:styleId="WW-Absatz-Standardschriftart11111111111111111111111111">
    <w:name w:val="WW-Absatz-Standardschriftart11111111111111111111111111"/>
    <w:rsid w:val="00EC42C9"/>
  </w:style>
  <w:style w:type="character" w:customStyle="1" w:styleId="WW-Absatz-Standardschriftart111111111111111111111111111">
    <w:name w:val="WW-Absatz-Standardschriftart111111111111111111111111111"/>
    <w:rsid w:val="00EC42C9"/>
  </w:style>
  <w:style w:type="character" w:customStyle="1" w:styleId="WW-Absatz-Standardschriftart1111111111111111111111111111">
    <w:name w:val="WW-Absatz-Standardschriftart1111111111111111111111111111"/>
    <w:rsid w:val="00EC42C9"/>
  </w:style>
  <w:style w:type="character" w:customStyle="1" w:styleId="WW-Absatz-Standardschriftart11111111111111111111111111111">
    <w:name w:val="WW-Absatz-Standardschriftart11111111111111111111111111111"/>
    <w:rsid w:val="00EC42C9"/>
  </w:style>
  <w:style w:type="character" w:customStyle="1" w:styleId="WW8Num1z1">
    <w:name w:val="WW8Num1z1"/>
    <w:rsid w:val="00EC42C9"/>
    <w:rPr>
      <w:rFonts w:ascii="Times New Roman" w:hAnsi="Times New Roman" w:cs="Times New Roman"/>
      <w:sz w:val="24"/>
      <w:szCs w:val="24"/>
    </w:rPr>
  </w:style>
  <w:style w:type="character" w:customStyle="1" w:styleId="10">
    <w:name w:val="Основной шрифт абзаца1"/>
    <w:rsid w:val="00EC42C9"/>
  </w:style>
  <w:style w:type="character" w:styleId="a3">
    <w:name w:val="page number"/>
    <w:basedOn w:val="10"/>
    <w:rsid w:val="00EC42C9"/>
  </w:style>
  <w:style w:type="character" w:customStyle="1" w:styleId="a4">
    <w:name w:val="Символ нумерации"/>
    <w:rsid w:val="00EC42C9"/>
  </w:style>
  <w:style w:type="character" w:customStyle="1" w:styleId="a5">
    <w:name w:val="Маркеры списка"/>
    <w:rsid w:val="00EC42C9"/>
    <w:rPr>
      <w:rFonts w:ascii="StarSymbol" w:eastAsia="StarSymbol" w:hAnsi="StarSymbol" w:cs="StarSymbol"/>
      <w:sz w:val="18"/>
      <w:szCs w:val="18"/>
    </w:rPr>
  </w:style>
  <w:style w:type="paragraph" w:customStyle="1" w:styleId="11">
    <w:name w:val="Заголовок1"/>
    <w:basedOn w:val="a"/>
    <w:next w:val="a6"/>
    <w:rsid w:val="00EC42C9"/>
    <w:pPr>
      <w:keepNext/>
      <w:spacing w:before="240" w:after="120"/>
    </w:pPr>
    <w:rPr>
      <w:rFonts w:ascii="Arial" w:eastAsia="MS Mincho" w:hAnsi="Arial" w:cs="Tahoma"/>
      <w:szCs w:val="28"/>
    </w:rPr>
  </w:style>
  <w:style w:type="paragraph" w:styleId="a6">
    <w:name w:val="Body Text"/>
    <w:basedOn w:val="a"/>
    <w:link w:val="a7"/>
    <w:rsid w:val="00EC42C9"/>
    <w:pPr>
      <w:jc w:val="both"/>
    </w:pPr>
    <w:rPr>
      <w:sz w:val="24"/>
    </w:rPr>
  </w:style>
  <w:style w:type="paragraph" w:styleId="a8">
    <w:name w:val="List"/>
    <w:basedOn w:val="a6"/>
    <w:rsid w:val="00EC42C9"/>
    <w:rPr>
      <w:rFonts w:ascii="Arial" w:hAnsi="Arial" w:cs="Tahoma"/>
    </w:rPr>
  </w:style>
  <w:style w:type="paragraph" w:customStyle="1" w:styleId="60">
    <w:name w:val="Название6"/>
    <w:basedOn w:val="a"/>
    <w:rsid w:val="00EC42C9"/>
    <w:pPr>
      <w:suppressLineNumbers/>
      <w:spacing w:before="120" w:after="120"/>
    </w:pPr>
    <w:rPr>
      <w:rFonts w:ascii="Arial" w:hAnsi="Arial" w:cs="Tahoma"/>
      <w:i/>
      <w:iCs/>
      <w:sz w:val="24"/>
      <w:szCs w:val="24"/>
    </w:rPr>
  </w:style>
  <w:style w:type="paragraph" w:customStyle="1" w:styleId="61">
    <w:name w:val="Указатель6"/>
    <w:basedOn w:val="a"/>
    <w:rsid w:val="00EC42C9"/>
    <w:pPr>
      <w:suppressLineNumbers/>
    </w:pPr>
    <w:rPr>
      <w:rFonts w:ascii="Arial" w:hAnsi="Arial" w:cs="Tahoma"/>
    </w:rPr>
  </w:style>
  <w:style w:type="paragraph" w:customStyle="1" w:styleId="50">
    <w:name w:val="Название5"/>
    <w:basedOn w:val="a"/>
    <w:rsid w:val="00EC42C9"/>
    <w:pPr>
      <w:suppressLineNumbers/>
      <w:spacing w:before="120" w:after="120"/>
    </w:pPr>
    <w:rPr>
      <w:rFonts w:ascii="Arial" w:hAnsi="Arial" w:cs="Tahoma"/>
      <w:i/>
      <w:iCs/>
      <w:sz w:val="24"/>
      <w:szCs w:val="24"/>
    </w:rPr>
  </w:style>
  <w:style w:type="paragraph" w:customStyle="1" w:styleId="51">
    <w:name w:val="Указатель5"/>
    <w:basedOn w:val="a"/>
    <w:rsid w:val="00EC42C9"/>
    <w:pPr>
      <w:suppressLineNumbers/>
    </w:pPr>
    <w:rPr>
      <w:rFonts w:ascii="Arial" w:hAnsi="Arial" w:cs="Tahoma"/>
    </w:rPr>
  </w:style>
  <w:style w:type="paragraph" w:customStyle="1" w:styleId="41">
    <w:name w:val="Название4"/>
    <w:basedOn w:val="a"/>
    <w:rsid w:val="00EC42C9"/>
    <w:pPr>
      <w:suppressLineNumbers/>
      <w:spacing w:before="120" w:after="120"/>
    </w:pPr>
    <w:rPr>
      <w:rFonts w:ascii="Arial" w:hAnsi="Arial" w:cs="Tahoma"/>
      <w:i/>
      <w:iCs/>
      <w:sz w:val="24"/>
      <w:szCs w:val="24"/>
    </w:rPr>
  </w:style>
  <w:style w:type="paragraph" w:customStyle="1" w:styleId="42">
    <w:name w:val="Указатель4"/>
    <w:basedOn w:val="a"/>
    <w:rsid w:val="00EC42C9"/>
    <w:pPr>
      <w:suppressLineNumbers/>
    </w:pPr>
    <w:rPr>
      <w:rFonts w:ascii="Arial" w:hAnsi="Arial" w:cs="Tahoma"/>
    </w:rPr>
  </w:style>
  <w:style w:type="paragraph" w:customStyle="1" w:styleId="30">
    <w:name w:val="Название3"/>
    <w:basedOn w:val="a"/>
    <w:rsid w:val="00EC42C9"/>
    <w:pPr>
      <w:suppressLineNumbers/>
      <w:spacing w:before="120" w:after="120"/>
    </w:pPr>
    <w:rPr>
      <w:rFonts w:ascii="Arial" w:hAnsi="Arial" w:cs="Tahoma"/>
      <w:i/>
      <w:iCs/>
      <w:sz w:val="24"/>
      <w:szCs w:val="24"/>
    </w:rPr>
  </w:style>
  <w:style w:type="paragraph" w:customStyle="1" w:styleId="31">
    <w:name w:val="Указатель3"/>
    <w:basedOn w:val="a"/>
    <w:rsid w:val="00EC42C9"/>
    <w:pPr>
      <w:suppressLineNumbers/>
    </w:pPr>
    <w:rPr>
      <w:rFonts w:ascii="Arial" w:hAnsi="Arial" w:cs="Tahoma"/>
    </w:rPr>
  </w:style>
  <w:style w:type="paragraph" w:customStyle="1" w:styleId="21">
    <w:name w:val="Название2"/>
    <w:basedOn w:val="a"/>
    <w:rsid w:val="00EC42C9"/>
    <w:pPr>
      <w:suppressLineNumbers/>
      <w:spacing w:before="120" w:after="120"/>
    </w:pPr>
    <w:rPr>
      <w:rFonts w:ascii="Arial" w:hAnsi="Arial" w:cs="Tahoma"/>
      <w:i/>
      <w:iCs/>
      <w:sz w:val="24"/>
      <w:szCs w:val="24"/>
    </w:rPr>
  </w:style>
  <w:style w:type="paragraph" w:customStyle="1" w:styleId="22">
    <w:name w:val="Указатель2"/>
    <w:basedOn w:val="a"/>
    <w:rsid w:val="00EC42C9"/>
    <w:pPr>
      <w:suppressLineNumbers/>
    </w:pPr>
    <w:rPr>
      <w:rFonts w:ascii="Arial" w:hAnsi="Arial" w:cs="Tahoma"/>
    </w:rPr>
  </w:style>
  <w:style w:type="paragraph" w:customStyle="1" w:styleId="12">
    <w:name w:val="Название1"/>
    <w:basedOn w:val="a"/>
    <w:rsid w:val="00EC42C9"/>
    <w:pPr>
      <w:suppressLineNumbers/>
      <w:spacing w:before="120" w:after="120"/>
    </w:pPr>
    <w:rPr>
      <w:rFonts w:ascii="Arial" w:hAnsi="Arial" w:cs="Tahoma"/>
      <w:i/>
      <w:iCs/>
      <w:sz w:val="24"/>
      <w:szCs w:val="24"/>
    </w:rPr>
  </w:style>
  <w:style w:type="paragraph" w:customStyle="1" w:styleId="13">
    <w:name w:val="Указатель1"/>
    <w:basedOn w:val="a"/>
    <w:rsid w:val="00EC42C9"/>
    <w:pPr>
      <w:suppressLineNumbers/>
    </w:pPr>
    <w:rPr>
      <w:rFonts w:ascii="Arial" w:hAnsi="Arial" w:cs="Tahoma"/>
    </w:rPr>
  </w:style>
  <w:style w:type="paragraph" w:customStyle="1" w:styleId="210">
    <w:name w:val="Основной текст с отступом 21"/>
    <w:basedOn w:val="a"/>
    <w:rsid w:val="00EC42C9"/>
    <w:pPr>
      <w:ind w:firstLine="709"/>
      <w:jc w:val="both"/>
    </w:pPr>
    <w:rPr>
      <w:sz w:val="24"/>
    </w:rPr>
  </w:style>
  <w:style w:type="paragraph" w:styleId="a9">
    <w:name w:val="Body Text Indent"/>
    <w:basedOn w:val="a"/>
    <w:rsid w:val="00EC42C9"/>
    <w:pPr>
      <w:tabs>
        <w:tab w:val="left" w:pos="360"/>
      </w:tabs>
      <w:ind w:firstLine="426"/>
      <w:jc w:val="both"/>
    </w:pPr>
    <w:rPr>
      <w:sz w:val="24"/>
    </w:rPr>
  </w:style>
  <w:style w:type="paragraph" w:styleId="aa">
    <w:name w:val="header"/>
    <w:basedOn w:val="a"/>
    <w:link w:val="ab"/>
    <w:rsid w:val="00EC42C9"/>
    <w:pPr>
      <w:tabs>
        <w:tab w:val="center" w:pos="4153"/>
        <w:tab w:val="right" w:pos="8306"/>
      </w:tabs>
    </w:pPr>
  </w:style>
  <w:style w:type="paragraph" w:customStyle="1" w:styleId="ConsNormal">
    <w:name w:val="ConsNormal"/>
    <w:rsid w:val="00EC42C9"/>
    <w:pPr>
      <w:widowControl w:val="0"/>
      <w:suppressAutoHyphens/>
      <w:autoSpaceDE w:val="0"/>
      <w:ind w:right="19772" w:firstLine="720"/>
    </w:pPr>
    <w:rPr>
      <w:rFonts w:ascii="Arial" w:hAnsi="Arial" w:cs="Arial"/>
      <w:lang w:eastAsia="ar-SA"/>
    </w:rPr>
  </w:style>
  <w:style w:type="paragraph" w:styleId="ac">
    <w:name w:val="footer"/>
    <w:basedOn w:val="a"/>
    <w:rsid w:val="00EC42C9"/>
    <w:pPr>
      <w:tabs>
        <w:tab w:val="center" w:pos="4677"/>
        <w:tab w:val="right" w:pos="9355"/>
      </w:tabs>
    </w:pPr>
  </w:style>
  <w:style w:type="paragraph" w:customStyle="1" w:styleId="310">
    <w:name w:val="Основной текст с отступом 31"/>
    <w:basedOn w:val="a"/>
    <w:rsid w:val="00EC42C9"/>
    <w:pPr>
      <w:ind w:firstLine="720"/>
      <w:jc w:val="both"/>
    </w:pPr>
    <w:rPr>
      <w:sz w:val="24"/>
      <w:szCs w:val="24"/>
    </w:rPr>
  </w:style>
  <w:style w:type="paragraph" w:customStyle="1" w:styleId="ad">
    <w:name w:val="Содержимое таблицы"/>
    <w:basedOn w:val="a"/>
    <w:rsid w:val="00EC42C9"/>
    <w:pPr>
      <w:suppressLineNumbers/>
    </w:pPr>
  </w:style>
  <w:style w:type="paragraph" w:customStyle="1" w:styleId="ae">
    <w:name w:val="Заголовок таблицы"/>
    <w:basedOn w:val="ad"/>
    <w:rsid w:val="00EC42C9"/>
    <w:pPr>
      <w:jc w:val="center"/>
    </w:pPr>
    <w:rPr>
      <w:b/>
      <w:bCs/>
    </w:rPr>
  </w:style>
  <w:style w:type="paragraph" w:customStyle="1" w:styleId="211">
    <w:name w:val="Нумерованный список 21"/>
    <w:basedOn w:val="a"/>
    <w:rsid w:val="00EC42C9"/>
    <w:pPr>
      <w:widowControl w:val="0"/>
      <w:tabs>
        <w:tab w:val="left" w:pos="567"/>
      </w:tabs>
      <w:ind w:left="567" w:hanging="567"/>
    </w:pPr>
  </w:style>
  <w:style w:type="paragraph" w:customStyle="1" w:styleId="311">
    <w:name w:val="Нумерованный список 31"/>
    <w:basedOn w:val="a"/>
    <w:rsid w:val="00EC42C9"/>
    <w:pPr>
      <w:tabs>
        <w:tab w:val="left" w:pos="1276"/>
      </w:tabs>
      <w:ind w:left="567"/>
    </w:pPr>
  </w:style>
  <w:style w:type="paragraph" w:customStyle="1" w:styleId="32">
    <w:name w:val="Нумерованный список 32"/>
    <w:basedOn w:val="a"/>
    <w:rsid w:val="00EC42C9"/>
    <w:pPr>
      <w:numPr>
        <w:numId w:val="1"/>
      </w:numPr>
      <w:ind w:left="-14716" w:firstLine="0"/>
    </w:pPr>
  </w:style>
  <w:style w:type="paragraph" w:customStyle="1" w:styleId="ConsPlusNormal">
    <w:name w:val="ConsPlusNormal"/>
    <w:rsid w:val="00EC42C9"/>
    <w:pPr>
      <w:widowControl w:val="0"/>
      <w:suppressAutoHyphens/>
      <w:autoSpaceDE w:val="0"/>
      <w:ind w:firstLine="720"/>
    </w:pPr>
    <w:rPr>
      <w:rFonts w:ascii="Arial" w:hAnsi="Arial" w:cs="Arial"/>
      <w:lang w:eastAsia="ar-SA"/>
    </w:rPr>
  </w:style>
  <w:style w:type="paragraph" w:customStyle="1" w:styleId="23">
    <w:name w:val="Основной текст с отступом 23"/>
    <w:basedOn w:val="a"/>
    <w:rsid w:val="00EC42C9"/>
    <w:pPr>
      <w:ind w:firstLine="709"/>
      <w:jc w:val="both"/>
    </w:pPr>
    <w:rPr>
      <w:sz w:val="24"/>
    </w:rPr>
  </w:style>
  <w:style w:type="paragraph" w:customStyle="1" w:styleId="220">
    <w:name w:val="Основной текст с отступом 22"/>
    <w:basedOn w:val="a"/>
    <w:rsid w:val="00EC42C9"/>
    <w:pPr>
      <w:ind w:firstLine="709"/>
      <w:jc w:val="both"/>
    </w:pPr>
    <w:rPr>
      <w:sz w:val="24"/>
    </w:rPr>
  </w:style>
  <w:style w:type="character" w:styleId="af">
    <w:name w:val="Hyperlink"/>
    <w:rsid w:val="0096648F"/>
    <w:rPr>
      <w:color w:val="0000FF"/>
      <w:u w:val="single"/>
    </w:rPr>
  </w:style>
  <w:style w:type="table" w:styleId="af0">
    <w:name w:val="Table Grid"/>
    <w:basedOn w:val="a1"/>
    <w:rsid w:val="000B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rsid w:val="000F6EB8"/>
    <w:pPr>
      <w:suppressAutoHyphens w:val="0"/>
      <w:spacing w:before="100" w:beforeAutospacing="1" w:after="100" w:afterAutospacing="1"/>
    </w:pPr>
    <w:rPr>
      <w:sz w:val="24"/>
      <w:szCs w:val="24"/>
      <w:lang w:eastAsia="ru-RU"/>
    </w:rPr>
  </w:style>
  <w:style w:type="paragraph" w:styleId="24">
    <w:name w:val="Body Text Indent 2"/>
    <w:basedOn w:val="a"/>
    <w:rsid w:val="00EB4728"/>
    <w:pPr>
      <w:spacing w:after="120" w:line="480" w:lineRule="auto"/>
      <w:ind w:left="283"/>
    </w:pPr>
  </w:style>
  <w:style w:type="paragraph" w:customStyle="1" w:styleId="14">
    <w:name w:val="Маркированный список1"/>
    <w:basedOn w:val="a"/>
    <w:rsid w:val="00D90D69"/>
    <w:pPr>
      <w:autoSpaceDE w:val="0"/>
      <w:spacing w:before="60"/>
      <w:ind w:right="-102"/>
      <w:jc w:val="both"/>
    </w:pPr>
    <w:rPr>
      <w:sz w:val="24"/>
      <w:szCs w:val="24"/>
    </w:rPr>
  </w:style>
  <w:style w:type="paragraph" w:customStyle="1" w:styleId="110">
    <w:name w:val="Обычный + 11 п"/>
    <w:basedOn w:val="a"/>
    <w:rsid w:val="00B10E19"/>
    <w:pPr>
      <w:jc w:val="both"/>
    </w:pPr>
    <w:rPr>
      <w:sz w:val="22"/>
      <w:szCs w:val="22"/>
    </w:rPr>
  </w:style>
  <w:style w:type="paragraph" w:customStyle="1" w:styleId="111">
    <w:name w:val="Обычный + 11 пт"/>
    <w:basedOn w:val="110"/>
    <w:rsid w:val="00B10E19"/>
  </w:style>
  <w:style w:type="paragraph" w:customStyle="1" w:styleId="af2">
    <w:name w:val="Обычный + По ширине"/>
    <w:aliases w:val="Первая строка:  1 см"/>
    <w:basedOn w:val="111"/>
    <w:rsid w:val="00B10E19"/>
  </w:style>
  <w:style w:type="paragraph" w:styleId="af3">
    <w:name w:val="Balloon Text"/>
    <w:basedOn w:val="a"/>
    <w:semiHidden/>
    <w:rsid w:val="00062A9F"/>
    <w:rPr>
      <w:rFonts w:ascii="Tahoma" w:hAnsi="Tahoma" w:cs="Tahoma"/>
      <w:sz w:val="16"/>
      <w:szCs w:val="16"/>
    </w:rPr>
  </w:style>
  <w:style w:type="character" w:customStyle="1" w:styleId="WW8Num1z0">
    <w:name w:val="WW8Num1z0"/>
    <w:rsid w:val="00DA5595"/>
    <w:rPr>
      <w:rFonts w:ascii="Symbol" w:hAnsi="Symbol"/>
    </w:rPr>
  </w:style>
  <w:style w:type="character" w:styleId="af4">
    <w:name w:val="Strong"/>
    <w:qFormat/>
    <w:rsid w:val="000255AD"/>
    <w:rPr>
      <w:b/>
      <w:bCs/>
    </w:rPr>
  </w:style>
  <w:style w:type="character" w:styleId="af5">
    <w:name w:val="Emphasis"/>
    <w:qFormat/>
    <w:rsid w:val="00A13190"/>
    <w:rPr>
      <w:i/>
      <w:iCs/>
    </w:rPr>
  </w:style>
  <w:style w:type="character" w:customStyle="1" w:styleId="a7">
    <w:name w:val="Основной текст Знак"/>
    <w:link w:val="a6"/>
    <w:rsid w:val="00CB2B82"/>
    <w:rPr>
      <w:sz w:val="24"/>
      <w:lang w:eastAsia="ar-SA"/>
    </w:rPr>
  </w:style>
  <w:style w:type="character" w:customStyle="1" w:styleId="WW-Absatz-Standardschriftart11111111111111111111111111111111111111111111111111">
    <w:name w:val="WW-Absatz-Standardschriftart11111111111111111111111111111111111111111111111111"/>
    <w:rsid w:val="005C3C51"/>
  </w:style>
  <w:style w:type="paragraph" w:styleId="af6">
    <w:name w:val="List Paragraph"/>
    <w:basedOn w:val="a"/>
    <w:uiPriority w:val="99"/>
    <w:qFormat/>
    <w:rsid w:val="00B04D2B"/>
    <w:pPr>
      <w:suppressAutoHyphens w:val="0"/>
      <w:spacing w:after="200" w:line="276" w:lineRule="auto"/>
      <w:ind w:left="720"/>
      <w:contextualSpacing/>
    </w:pPr>
    <w:rPr>
      <w:rFonts w:ascii="Calibri" w:eastAsia="Calibri" w:hAnsi="Calibri"/>
      <w:sz w:val="22"/>
      <w:szCs w:val="22"/>
      <w:lang w:eastAsia="en-US"/>
    </w:rPr>
  </w:style>
  <w:style w:type="character" w:customStyle="1" w:styleId="ab">
    <w:name w:val="Верхний колонтитул Знак"/>
    <w:link w:val="aa"/>
    <w:rsid w:val="004E47C9"/>
    <w:rPr>
      <w:sz w:val="28"/>
      <w:lang w:eastAsia="ar-SA"/>
    </w:rPr>
  </w:style>
  <w:style w:type="character" w:styleId="af7">
    <w:name w:val="annotation reference"/>
    <w:basedOn w:val="a0"/>
    <w:semiHidden/>
    <w:unhideWhenUsed/>
    <w:rsid w:val="00F466F4"/>
    <w:rPr>
      <w:sz w:val="16"/>
      <w:szCs w:val="16"/>
    </w:rPr>
  </w:style>
  <w:style w:type="paragraph" w:styleId="af8">
    <w:name w:val="annotation text"/>
    <w:basedOn w:val="a"/>
    <w:link w:val="af9"/>
    <w:semiHidden/>
    <w:unhideWhenUsed/>
    <w:rsid w:val="00F466F4"/>
    <w:rPr>
      <w:sz w:val="20"/>
    </w:rPr>
  </w:style>
  <w:style w:type="character" w:customStyle="1" w:styleId="af9">
    <w:name w:val="Текст примечания Знак"/>
    <w:basedOn w:val="a0"/>
    <w:link w:val="af8"/>
    <w:semiHidden/>
    <w:rsid w:val="00F466F4"/>
    <w:rPr>
      <w:lang w:eastAsia="ar-SA"/>
    </w:rPr>
  </w:style>
  <w:style w:type="paragraph" w:styleId="afa">
    <w:name w:val="annotation subject"/>
    <w:basedOn w:val="af8"/>
    <w:next w:val="af8"/>
    <w:link w:val="afb"/>
    <w:semiHidden/>
    <w:unhideWhenUsed/>
    <w:rsid w:val="00F466F4"/>
    <w:rPr>
      <w:b/>
      <w:bCs/>
    </w:rPr>
  </w:style>
  <w:style w:type="character" w:customStyle="1" w:styleId="afb">
    <w:name w:val="Тема примечания Знак"/>
    <w:basedOn w:val="af9"/>
    <w:link w:val="afa"/>
    <w:semiHidden/>
    <w:rsid w:val="00F466F4"/>
    <w:rPr>
      <w:b/>
      <w:bCs/>
      <w:lang w:eastAsia="ar-SA"/>
    </w:rPr>
  </w:style>
  <w:style w:type="paragraph" w:styleId="afc">
    <w:name w:val="Revision"/>
    <w:hidden/>
    <w:uiPriority w:val="99"/>
    <w:semiHidden/>
    <w:rsid w:val="00F466F4"/>
    <w:rPr>
      <w:sz w:val="28"/>
      <w:lang w:eastAsia="ar-SA"/>
    </w:rPr>
  </w:style>
  <w:style w:type="paragraph" w:styleId="afd">
    <w:name w:val="Plain Text"/>
    <w:basedOn w:val="a"/>
    <w:link w:val="afe"/>
    <w:uiPriority w:val="99"/>
    <w:rsid w:val="00213F57"/>
    <w:pPr>
      <w:suppressAutoHyphens w:val="0"/>
    </w:pPr>
    <w:rPr>
      <w:rFonts w:ascii="Courier New" w:hAnsi="Courier New"/>
      <w:sz w:val="20"/>
      <w:lang w:eastAsia="ru-RU"/>
    </w:rPr>
  </w:style>
  <w:style w:type="character" w:customStyle="1" w:styleId="afe">
    <w:name w:val="Текст Знак"/>
    <w:basedOn w:val="a0"/>
    <w:link w:val="afd"/>
    <w:uiPriority w:val="99"/>
    <w:rsid w:val="00213F57"/>
    <w:rPr>
      <w:rFonts w:ascii="Courier New" w:hAnsi="Courier New"/>
    </w:rPr>
  </w:style>
  <w:style w:type="paragraph" w:styleId="25">
    <w:name w:val="Body Text 2"/>
    <w:basedOn w:val="a"/>
    <w:link w:val="26"/>
    <w:semiHidden/>
    <w:unhideWhenUsed/>
    <w:rsid w:val="00F62960"/>
    <w:pPr>
      <w:spacing w:after="120" w:line="480" w:lineRule="auto"/>
    </w:pPr>
  </w:style>
  <w:style w:type="character" w:customStyle="1" w:styleId="26">
    <w:name w:val="Основной текст 2 Знак"/>
    <w:basedOn w:val="a0"/>
    <w:link w:val="25"/>
    <w:semiHidden/>
    <w:rsid w:val="00F62960"/>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8841">
      <w:bodyDiv w:val="1"/>
      <w:marLeft w:val="0"/>
      <w:marRight w:val="0"/>
      <w:marTop w:val="0"/>
      <w:marBottom w:val="0"/>
      <w:divBdr>
        <w:top w:val="none" w:sz="0" w:space="0" w:color="auto"/>
        <w:left w:val="none" w:sz="0" w:space="0" w:color="auto"/>
        <w:bottom w:val="none" w:sz="0" w:space="0" w:color="auto"/>
        <w:right w:val="none" w:sz="0" w:space="0" w:color="auto"/>
      </w:divBdr>
    </w:div>
    <w:div w:id="33427056">
      <w:bodyDiv w:val="1"/>
      <w:marLeft w:val="0"/>
      <w:marRight w:val="0"/>
      <w:marTop w:val="0"/>
      <w:marBottom w:val="0"/>
      <w:divBdr>
        <w:top w:val="none" w:sz="0" w:space="0" w:color="auto"/>
        <w:left w:val="none" w:sz="0" w:space="0" w:color="auto"/>
        <w:bottom w:val="none" w:sz="0" w:space="0" w:color="auto"/>
        <w:right w:val="none" w:sz="0" w:space="0" w:color="auto"/>
      </w:divBdr>
    </w:div>
    <w:div w:id="42294291">
      <w:bodyDiv w:val="1"/>
      <w:marLeft w:val="0"/>
      <w:marRight w:val="0"/>
      <w:marTop w:val="0"/>
      <w:marBottom w:val="0"/>
      <w:divBdr>
        <w:top w:val="none" w:sz="0" w:space="0" w:color="auto"/>
        <w:left w:val="none" w:sz="0" w:space="0" w:color="auto"/>
        <w:bottom w:val="none" w:sz="0" w:space="0" w:color="auto"/>
        <w:right w:val="none" w:sz="0" w:space="0" w:color="auto"/>
      </w:divBdr>
    </w:div>
    <w:div w:id="44837976">
      <w:bodyDiv w:val="1"/>
      <w:marLeft w:val="0"/>
      <w:marRight w:val="0"/>
      <w:marTop w:val="0"/>
      <w:marBottom w:val="0"/>
      <w:divBdr>
        <w:top w:val="none" w:sz="0" w:space="0" w:color="auto"/>
        <w:left w:val="none" w:sz="0" w:space="0" w:color="auto"/>
        <w:bottom w:val="none" w:sz="0" w:space="0" w:color="auto"/>
        <w:right w:val="none" w:sz="0" w:space="0" w:color="auto"/>
      </w:divBdr>
    </w:div>
    <w:div w:id="56247623">
      <w:bodyDiv w:val="1"/>
      <w:marLeft w:val="0"/>
      <w:marRight w:val="0"/>
      <w:marTop w:val="0"/>
      <w:marBottom w:val="0"/>
      <w:divBdr>
        <w:top w:val="none" w:sz="0" w:space="0" w:color="auto"/>
        <w:left w:val="none" w:sz="0" w:space="0" w:color="auto"/>
        <w:bottom w:val="none" w:sz="0" w:space="0" w:color="auto"/>
        <w:right w:val="none" w:sz="0" w:space="0" w:color="auto"/>
      </w:divBdr>
    </w:div>
    <w:div w:id="75396012">
      <w:bodyDiv w:val="1"/>
      <w:marLeft w:val="0"/>
      <w:marRight w:val="0"/>
      <w:marTop w:val="0"/>
      <w:marBottom w:val="0"/>
      <w:divBdr>
        <w:top w:val="none" w:sz="0" w:space="0" w:color="auto"/>
        <w:left w:val="none" w:sz="0" w:space="0" w:color="auto"/>
        <w:bottom w:val="none" w:sz="0" w:space="0" w:color="auto"/>
        <w:right w:val="none" w:sz="0" w:space="0" w:color="auto"/>
      </w:divBdr>
    </w:div>
    <w:div w:id="112334248">
      <w:bodyDiv w:val="1"/>
      <w:marLeft w:val="0"/>
      <w:marRight w:val="0"/>
      <w:marTop w:val="0"/>
      <w:marBottom w:val="0"/>
      <w:divBdr>
        <w:top w:val="none" w:sz="0" w:space="0" w:color="auto"/>
        <w:left w:val="none" w:sz="0" w:space="0" w:color="auto"/>
        <w:bottom w:val="none" w:sz="0" w:space="0" w:color="auto"/>
        <w:right w:val="none" w:sz="0" w:space="0" w:color="auto"/>
      </w:divBdr>
    </w:div>
    <w:div w:id="155727594">
      <w:bodyDiv w:val="1"/>
      <w:marLeft w:val="0"/>
      <w:marRight w:val="0"/>
      <w:marTop w:val="0"/>
      <w:marBottom w:val="0"/>
      <w:divBdr>
        <w:top w:val="none" w:sz="0" w:space="0" w:color="auto"/>
        <w:left w:val="none" w:sz="0" w:space="0" w:color="auto"/>
        <w:bottom w:val="none" w:sz="0" w:space="0" w:color="auto"/>
        <w:right w:val="none" w:sz="0" w:space="0" w:color="auto"/>
      </w:divBdr>
    </w:div>
    <w:div w:id="156072001">
      <w:bodyDiv w:val="1"/>
      <w:marLeft w:val="0"/>
      <w:marRight w:val="0"/>
      <w:marTop w:val="0"/>
      <w:marBottom w:val="0"/>
      <w:divBdr>
        <w:top w:val="none" w:sz="0" w:space="0" w:color="auto"/>
        <w:left w:val="none" w:sz="0" w:space="0" w:color="auto"/>
        <w:bottom w:val="none" w:sz="0" w:space="0" w:color="auto"/>
        <w:right w:val="none" w:sz="0" w:space="0" w:color="auto"/>
      </w:divBdr>
    </w:div>
    <w:div w:id="156385965">
      <w:bodyDiv w:val="1"/>
      <w:marLeft w:val="0"/>
      <w:marRight w:val="0"/>
      <w:marTop w:val="0"/>
      <w:marBottom w:val="0"/>
      <w:divBdr>
        <w:top w:val="none" w:sz="0" w:space="0" w:color="auto"/>
        <w:left w:val="none" w:sz="0" w:space="0" w:color="auto"/>
        <w:bottom w:val="none" w:sz="0" w:space="0" w:color="auto"/>
        <w:right w:val="none" w:sz="0" w:space="0" w:color="auto"/>
      </w:divBdr>
    </w:div>
    <w:div w:id="159204435">
      <w:bodyDiv w:val="1"/>
      <w:marLeft w:val="0"/>
      <w:marRight w:val="0"/>
      <w:marTop w:val="0"/>
      <w:marBottom w:val="0"/>
      <w:divBdr>
        <w:top w:val="none" w:sz="0" w:space="0" w:color="auto"/>
        <w:left w:val="none" w:sz="0" w:space="0" w:color="auto"/>
        <w:bottom w:val="none" w:sz="0" w:space="0" w:color="auto"/>
        <w:right w:val="none" w:sz="0" w:space="0" w:color="auto"/>
      </w:divBdr>
    </w:div>
    <w:div w:id="174734606">
      <w:bodyDiv w:val="1"/>
      <w:marLeft w:val="0"/>
      <w:marRight w:val="0"/>
      <w:marTop w:val="0"/>
      <w:marBottom w:val="0"/>
      <w:divBdr>
        <w:top w:val="none" w:sz="0" w:space="0" w:color="auto"/>
        <w:left w:val="none" w:sz="0" w:space="0" w:color="auto"/>
        <w:bottom w:val="none" w:sz="0" w:space="0" w:color="auto"/>
        <w:right w:val="none" w:sz="0" w:space="0" w:color="auto"/>
      </w:divBdr>
    </w:div>
    <w:div w:id="178007126">
      <w:bodyDiv w:val="1"/>
      <w:marLeft w:val="0"/>
      <w:marRight w:val="0"/>
      <w:marTop w:val="0"/>
      <w:marBottom w:val="0"/>
      <w:divBdr>
        <w:top w:val="none" w:sz="0" w:space="0" w:color="auto"/>
        <w:left w:val="none" w:sz="0" w:space="0" w:color="auto"/>
        <w:bottom w:val="none" w:sz="0" w:space="0" w:color="auto"/>
        <w:right w:val="none" w:sz="0" w:space="0" w:color="auto"/>
      </w:divBdr>
    </w:div>
    <w:div w:id="232158513">
      <w:bodyDiv w:val="1"/>
      <w:marLeft w:val="0"/>
      <w:marRight w:val="0"/>
      <w:marTop w:val="0"/>
      <w:marBottom w:val="0"/>
      <w:divBdr>
        <w:top w:val="none" w:sz="0" w:space="0" w:color="auto"/>
        <w:left w:val="none" w:sz="0" w:space="0" w:color="auto"/>
        <w:bottom w:val="none" w:sz="0" w:space="0" w:color="auto"/>
        <w:right w:val="none" w:sz="0" w:space="0" w:color="auto"/>
      </w:divBdr>
    </w:div>
    <w:div w:id="250089874">
      <w:bodyDiv w:val="1"/>
      <w:marLeft w:val="0"/>
      <w:marRight w:val="0"/>
      <w:marTop w:val="0"/>
      <w:marBottom w:val="0"/>
      <w:divBdr>
        <w:top w:val="none" w:sz="0" w:space="0" w:color="auto"/>
        <w:left w:val="none" w:sz="0" w:space="0" w:color="auto"/>
        <w:bottom w:val="none" w:sz="0" w:space="0" w:color="auto"/>
        <w:right w:val="none" w:sz="0" w:space="0" w:color="auto"/>
      </w:divBdr>
    </w:div>
    <w:div w:id="276719425">
      <w:bodyDiv w:val="1"/>
      <w:marLeft w:val="0"/>
      <w:marRight w:val="0"/>
      <w:marTop w:val="0"/>
      <w:marBottom w:val="0"/>
      <w:divBdr>
        <w:top w:val="none" w:sz="0" w:space="0" w:color="auto"/>
        <w:left w:val="none" w:sz="0" w:space="0" w:color="auto"/>
        <w:bottom w:val="none" w:sz="0" w:space="0" w:color="auto"/>
        <w:right w:val="none" w:sz="0" w:space="0" w:color="auto"/>
      </w:divBdr>
    </w:div>
    <w:div w:id="292830348">
      <w:bodyDiv w:val="1"/>
      <w:marLeft w:val="0"/>
      <w:marRight w:val="0"/>
      <w:marTop w:val="0"/>
      <w:marBottom w:val="0"/>
      <w:divBdr>
        <w:top w:val="none" w:sz="0" w:space="0" w:color="auto"/>
        <w:left w:val="none" w:sz="0" w:space="0" w:color="auto"/>
        <w:bottom w:val="none" w:sz="0" w:space="0" w:color="auto"/>
        <w:right w:val="none" w:sz="0" w:space="0" w:color="auto"/>
      </w:divBdr>
    </w:div>
    <w:div w:id="295567985">
      <w:bodyDiv w:val="1"/>
      <w:marLeft w:val="0"/>
      <w:marRight w:val="0"/>
      <w:marTop w:val="0"/>
      <w:marBottom w:val="0"/>
      <w:divBdr>
        <w:top w:val="none" w:sz="0" w:space="0" w:color="auto"/>
        <w:left w:val="none" w:sz="0" w:space="0" w:color="auto"/>
        <w:bottom w:val="none" w:sz="0" w:space="0" w:color="auto"/>
        <w:right w:val="none" w:sz="0" w:space="0" w:color="auto"/>
      </w:divBdr>
    </w:div>
    <w:div w:id="327563523">
      <w:bodyDiv w:val="1"/>
      <w:marLeft w:val="0"/>
      <w:marRight w:val="0"/>
      <w:marTop w:val="0"/>
      <w:marBottom w:val="0"/>
      <w:divBdr>
        <w:top w:val="none" w:sz="0" w:space="0" w:color="auto"/>
        <w:left w:val="none" w:sz="0" w:space="0" w:color="auto"/>
        <w:bottom w:val="none" w:sz="0" w:space="0" w:color="auto"/>
        <w:right w:val="none" w:sz="0" w:space="0" w:color="auto"/>
      </w:divBdr>
    </w:div>
    <w:div w:id="336882217">
      <w:bodyDiv w:val="1"/>
      <w:marLeft w:val="0"/>
      <w:marRight w:val="0"/>
      <w:marTop w:val="0"/>
      <w:marBottom w:val="0"/>
      <w:divBdr>
        <w:top w:val="none" w:sz="0" w:space="0" w:color="auto"/>
        <w:left w:val="none" w:sz="0" w:space="0" w:color="auto"/>
        <w:bottom w:val="none" w:sz="0" w:space="0" w:color="auto"/>
        <w:right w:val="none" w:sz="0" w:space="0" w:color="auto"/>
      </w:divBdr>
    </w:div>
    <w:div w:id="353001184">
      <w:bodyDiv w:val="1"/>
      <w:marLeft w:val="0"/>
      <w:marRight w:val="0"/>
      <w:marTop w:val="0"/>
      <w:marBottom w:val="0"/>
      <w:divBdr>
        <w:top w:val="none" w:sz="0" w:space="0" w:color="auto"/>
        <w:left w:val="none" w:sz="0" w:space="0" w:color="auto"/>
        <w:bottom w:val="none" w:sz="0" w:space="0" w:color="auto"/>
        <w:right w:val="none" w:sz="0" w:space="0" w:color="auto"/>
      </w:divBdr>
    </w:div>
    <w:div w:id="516500438">
      <w:bodyDiv w:val="1"/>
      <w:marLeft w:val="0"/>
      <w:marRight w:val="0"/>
      <w:marTop w:val="0"/>
      <w:marBottom w:val="0"/>
      <w:divBdr>
        <w:top w:val="none" w:sz="0" w:space="0" w:color="auto"/>
        <w:left w:val="none" w:sz="0" w:space="0" w:color="auto"/>
        <w:bottom w:val="none" w:sz="0" w:space="0" w:color="auto"/>
        <w:right w:val="none" w:sz="0" w:space="0" w:color="auto"/>
      </w:divBdr>
    </w:div>
    <w:div w:id="531647201">
      <w:bodyDiv w:val="1"/>
      <w:marLeft w:val="0"/>
      <w:marRight w:val="0"/>
      <w:marTop w:val="0"/>
      <w:marBottom w:val="0"/>
      <w:divBdr>
        <w:top w:val="none" w:sz="0" w:space="0" w:color="auto"/>
        <w:left w:val="none" w:sz="0" w:space="0" w:color="auto"/>
        <w:bottom w:val="none" w:sz="0" w:space="0" w:color="auto"/>
        <w:right w:val="none" w:sz="0" w:space="0" w:color="auto"/>
      </w:divBdr>
    </w:div>
    <w:div w:id="557515225">
      <w:bodyDiv w:val="1"/>
      <w:marLeft w:val="0"/>
      <w:marRight w:val="0"/>
      <w:marTop w:val="0"/>
      <w:marBottom w:val="0"/>
      <w:divBdr>
        <w:top w:val="none" w:sz="0" w:space="0" w:color="auto"/>
        <w:left w:val="none" w:sz="0" w:space="0" w:color="auto"/>
        <w:bottom w:val="none" w:sz="0" w:space="0" w:color="auto"/>
        <w:right w:val="none" w:sz="0" w:space="0" w:color="auto"/>
      </w:divBdr>
    </w:div>
    <w:div w:id="572816821">
      <w:bodyDiv w:val="1"/>
      <w:marLeft w:val="0"/>
      <w:marRight w:val="0"/>
      <w:marTop w:val="0"/>
      <w:marBottom w:val="0"/>
      <w:divBdr>
        <w:top w:val="none" w:sz="0" w:space="0" w:color="auto"/>
        <w:left w:val="none" w:sz="0" w:space="0" w:color="auto"/>
        <w:bottom w:val="none" w:sz="0" w:space="0" w:color="auto"/>
        <w:right w:val="none" w:sz="0" w:space="0" w:color="auto"/>
      </w:divBdr>
    </w:div>
    <w:div w:id="743264463">
      <w:bodyDiv w:val="1"/>
      <w:marLeft w:val="0"/>
      <w:marRight w:val="0"/>
      <w:marTop w:val="0"/>
      <w:marBottom w:val="0"/>
      <w:divBdr>
        <w:top w:val="none" w:sz="0" w:space="0" w:color="auto"/>
        <w:left w:val="none" w:sz="0" w:space="0" w:color="auto"/>
        <w:bottom w:val="none" w:sz="0" w:space="0" w:color="auto"/>
        <w:right w:val="none" w:sz="0" w:space="0" w:color="auto"/>
      </w:divBdr>
    </w:div>
    <w:div w:id="746462216">
      <w:bodyDiv w:val="1"/>
      <w:marLeft w:val="0"/>
      <w:marRight w:val="0"/>
      <w:marTop w:val="0"/>
      <w:marBottom w:val="0"/>
      <w:divBdr>
        <w:top w:val="none" w:sz="0" w:space="0" w:color="auto"/>
        <w:left w:val="none" w:sz="0" w:space="0" w:color="auto"/>
        <w:bottom w:val="none" w:sz="0" w:space="0" w:color="auto"/>
        <w:right w:val="none" w:sz="0" w:space="0" w:color="auto"/>
      </w:divBdr>
    </w:div>
    <w:div w:id="763722666">
      <w:bodyDiv w:val="1"/>
      <w:marLeft w:val="0"/>
      <w:marRight w:val="0"/>
      <w:marTop w:val="0"/>
      <w:marBottom w:val="0"/>
      <w:divBdr>
        <w:top w:val="none" w:sz="0" w:space="0" w:color="auto"/>
        <w:left w:val="none" w:sz="0" w:space="0" w:color="auto"/>
        <w:bottom w:val="none" w:sz="0" w:space="0" w:color="auto"/>
        <w:right w:val="none" w:sz="0" w:space="0" w:color="auto"/>
      </w:divBdr>
    </w:div>
    <w:div w:id="763762824">
      <w:bodyDiv w:val="1"/>
      <w:marLeft w:val="0"/>
      <w:marRight w:val="0"/>
      <w:marTop w:val="0"/>
      <w:marBottom w:val="0"/>
      <w:divBdr>
        <w:top w:val="none" w:sz="0" w:space="0" w:color="auto"/>
        <w:left w:val="none" w:sz="0" w:space="0" w:color="auto"/>
        <w:bottom w:val="none" w:sz="0" w:space="0" w:color="auto"/>
        <w:right w:val="none" w:sz="0" w:space="0" w:color="auto"/>
      </w:divBdr>
    </w:div>
    <w:div w:id="775246600">
      <w:bodyDiv w:val="1"/>
      <w:marLeft w:val="0"/>
      <w:marRight w:val="0"/>
      <w:marTop w:val="0"/>
      <w:marBottom w:val="0"/>
      <w:divBdr>
        <w:top w:val="none" w:sz="0" w:space="0" w:color="auto"/>
        <w:left w:val="none" w:sz="0" w:space="0" w:color="auto"/>
        <w:bottom w:val="none" w:sz="0" w:space="0" w:color="auto"/>
        <w:right w:val="none" w:sz="0" w:space="0" w:color="auto"/>
      </w:divBdr>
    </w:div>
    <w:div w:id="790247876">
      <w:bodyDiv w:val="1"/>
      <w:marLeft w:val="0"/>
      <w:marRight w:val="0"/>
      <w:marTop w:val="0"/>
      <w:marBottom w:val="0"/>
      <w:divBdr>
        <w:top w:val="none" w:sz="0" w:space="0" w:color="auto"/>
        <w:left w:val="none" w:sz="0" w:space="0" w:color="auto"/>
        <w:bottom w:val="none" w:sz="0" w:space="0" w:color="auto"/>
        <w:right w:val="none" w:sz="0" w:space="0" w:color="auto"/>
      </w:divBdr>
    </w:div>
    <w:div w:id="794175523">
      <w:bodyDiv w:val="1"/>
      <w:marLeft w:val="0"/>
      <w:marRight w:val="0"/>
      <w:marTop w:val="0"/>
      <w:marBottom w:val="0"/>
      <w:divBdr>
        <w:top w:val="none" w:sz="0" w:space="0" w:color="auto"/>
        <w:left w:val="none" w:sz="0" w:space="0" w:color="auto"/>
        <w:bottom w:val="none" w:sz="0" w:space="0" w:color="auto"/>
        <w:right w:val="none" w:sz="0" w:space="0" w:color="auto"/>
      </w:divBdr>
    </w:div>
    <w:div w:id="804272395">
      <w:bodyDiv w:val="1"/>
      <w:marLeft w:val="0"/>
      <w:marRight w:val="0"/>
      <w:marTop w:val="0"/>
      <w:marBottom w:val="0"/>
      <w:divBdr>
        <w:top w:val="none" w:sz="0" w:space="0" w:color="auto"/>
        <w:left w:val="none" w:sz="0" w:space="0" w:color="auto"/>
        <w:bottom w:val="none" w:sz="0" w:space="0" w:color="auto"/>
        <w:right w:val="none" w:sz="0" w:space="0" w:color="auto"/>
      </w:divBdr>
    </w:div>
    <w:div w:id="890656768">
      <w:bodyDiv w:val="1"/>
      <w:marLeft w:val="0"/>
      <w:marRight w:val="0"/>
      <w:marTop w:val="0"/>
      <w:marBottom w:val="0"/>
      <w:divBdr>
        <w:top w:val="none" w:sz="0" w:space="0" w:color="auto"/>
        <w:left w:val="none" w:sz="0" w:space="0" w:color="auto"/>
        <w:bottom w:val="none" w:sz="0" w:space="0" w:color="auto"/>
        <w:right w:val="none" w:sz="0" w:space="0" w:color="auto"/>
      </w:divBdr>
    </w:div>
    <w:div w:id="922570078">
      <w:bodyDiv w:val="1"/>
      <w:marLeft w:val="0"/>
      <w:marRight w:val="0"/>
      <w:marTop w:val="0"/>
      <w:marBottom w:val="0"/>
      <w:divBdr>
        <w:top w:val="none" w:sz="0" w:space="0" w:color="auto"/>
        <w:left w:val="none" w:sz="0" w:space="0" w:color="auto"/>
        <w:bottom w:val="none" w:sz="0" w:space="0" w:color="auto"/>
        <w:right w:val="none" w:sz="0" w:space="0" w:color="auto"/>
      </w:divBdr>
    </w:div>
    <w:div w:id="922758321">
      <w:bodyDiv w:val="1"/>
      <w:marLeft w:val="0"/>
      <w:marRight w:val="0"/>
      <w:marTop w:val="0"/>
      <w:marBottom w:val="0"/>
      <w:divBdr>
        <w:top w:val="none" w:sz="0" w:space="0" w:color="auto"/>
        <w:left w:val="none" w:sz="0" w:space="0" w:color="auto"/>
        <w:bottom w:val="none" w:sz="0" w:space="0" w:color="auto"/>
        <w:right w:val="none" w:sz="0" w:space="0" w:color="auto"/>
      </w:divBdr>
    </w:div>
    <w:div w:id="1001005877">
      <w:bodyDiv w:val="1"/>
      <w:marLeft w:val="0"/>
      <w:marRight w:val="0"/>
      <w:marTop w:val="0"/>
      <w:marBottom w:val="0"/>
      <w:divBdr>
        <w:top w:val="none" w:sz="0" w:space="0" w:color="auto"/>
        <w:left w:val="none" w:sz="0" w:space="0" w:color="auto"/>
        <w:bottom w:val="none" w:sz="0" w:space="0" w:color="auto"/>
        <w:right w:val="none" w:sz="0" w:space="0" w:color="auto"/>
      </w:divBdr>
    </w:div>
    <w:div w:id="1014842551">
      <w:bodyDiv w:val="1"/>
      <w:marLeft w:val="0"/>
      <w:marRight w:val="0"/>
      <w:marTop w:val="0"/>
      <w:marBottom w:val="0"/>
      <w:divBdr>
        <w:top w:val="none" w:sz="0" w:space="0" w:color="auto"/>
        <w:left w:val="none" w:sz="0" w:space="0" w:color="auto"/>
        <w:bottom w:val="none" w:sz="0" w:space="0" w:color="auto"/>
        <w:right w:val="none" w:sz="0" w:space="0" w:color="auto"/>
      </w:divBdr>
    </w:div>
    <w:div w:id="1018893946">
      <w:bodyDiv w:val="1"/>
      <w:marLeft w:val="0"/>
      <w:marRight w:val="0"/>
      <w:marTop w:val="0"/>
      <w:marBottom w:val="0"/>
      <w:divBdr>
        <w:top w:val="none" w:sz="0" w:space="0" w:color="auto"/>
        <w:left w:val="none" w:sz="0" w:space="0" w:color="auto"/>
        <w:bottom w:val="none" w:sz="0" w:space="0" w:color="auto"/>
        <w:right w:val="none" w:sz="0" w:space="0" w:color="auto"/>
      </w:divBdr>
    </w:div>
    <w:div w:id="1032078032">
      <w:bodyDiv w:val="1"/>
      <w:marLeft w:val="0"/>
      <w:marRight w:val="0"/>
      <w:marTop w:val="0"/>
      <w:marBottom w:val="0"/>
      <w:divBdr>
        <w:top w:val="none" w:sz="0" w:space="0" w:color="auto"/>
        <w:left w:val="none" w:sz="0" w:space="0" w:color="auto"/>
        <w:bottom w:val="none" w:sz="0" w:space="0" w:color="auto"/>
        <w:right w:val="none" w:sz="0" w:space="0" w:color="auto"/>
      </w:divBdr>
    </w:div>
    <w:div w:id="1042440506">
      <w:bodyDiv w:val="1"/>
      <w:marLeft w:val="0"/>
      <w:marRight w:val="0"/>
      <w:marTop w:val="0"/>
      <w:marBottom w:val="0"/>
      <w:divBdr>
        <w:top w:val="none" w:sz="0" w:space="0" w:color="auto"/>
        <w:left w:val="none" w:sz="0" w:space="0" w:color="auto"/>
        <w:bottom w:val="none" w:sz="0" w:space="0" w:color="auto"/>
        <w:right w:val="none" w:sz="0" w:space="0" w:color="auto"/>
      </w:divBdr>
    </w:div>
    <w:div w:id="1072120772">
      <w:bodyDiv w:val="1"/>
      <w:marLeft w:val="0"/>
      <w:marRight w:val="0"/>
      <w:marTop w:val="0"/>
      <w:marBottom w:val="0"/>
      <w:divBdr>
        <w:top w:val="none" w:sz="0" w:space="0" w:color="auto"/>
        <w:left w:val="none" w:sz="0" w:space="0" w:color="auto"/>
        <w:bottom w:val="none" w:sz="0" w:space="0" w:color="auto"/>
        <w:right w:val="none" w:sz="0" w:space="0" w:color="auto"/>
      </w:divBdr>
    </w:div>
    <w:div w:id="1078945135">
      <w:bodyDiv w:val="1"/>
      <w:marLeft w:val="0"/>
      <w:marRight w:val="0"/>
      <w:marTop w:val="0"/>
      <w:marBottom w:val="0"/>
      <w:divBdr>
        <w:top w:val="none" w:sz="0" w:space="0" w:color="auto"/>
        <w:left w:val="none" w:sz="0" w:space="0" w:color="auto"/>
        <w:bottom w:val="none" w:sz="0" w:space="0" w:color="auto"/>
        <w:right w:val="none" w:sz="0" w:space="0" w:color="auto"/>
      </w:divBdr>
    </w:div>
    <w:div w:id="1087313515">
      <w:bodyDiv w:val="1"/>
      <w:marLeft w:val="0"/>
      <w:marRight w:val="0"/>
      <w:marTop w:val="0"/>
      <w:marBottom w:val="0"/>
      <w:divBdr>
        <w:top w:val="none" w:sz="0" w:space="0" w:color="auto"/>
        <w:left w:val="none" w:sz="0" w:space="0" w:color="auto"/>
        <w:bottom w:val="none" w:sz="0" w:space="0" w:color="auto"/>
        <w:right w:val="none" w:sz="0" w:space="0" w:color="auto"/>
      </w:divBdr>
    </w:div>
    <w:div w:id="1098257000">
      <w:bodyDiv w:val="1"/>
      <w:marLeft w:val="0"/>
      <w:marRight w:val="0"/>
      <w:marTop w:val="0"/>
      <w:marBottom w:val="0"/>
      <w:divBdr>
        <w:top w:val="none" w:sz="0" w:space="0" w:color="auto"/>
        <w:left w:val="none" w:sz="0" w:space="0" w:color="auto"/>
        <w:bottom w:val="none" w:sz="0" w:space="0" w:color="auto"/>
        <w:right w:val="none" w:sz="0" w:space="0" w:color="auto"/>
      </w:divBdr>
    </w:div>
    <w:div w:id="1106920167">
      <w:bodyDiv w:val="1"/>
      <w:marLeft w:val="0"/>
      <w:marRight w:val="0"/>
      <w:marTop w:val="0"/>
      <w:marBottom w:val="0"/>
      <w:divBdr>
        <w:top w:val="none" w:sz="0" w:space="0" w:color="auto"/>
        <w:left w:val="none" w:sz="0" w:space="0" w:color="auto"/>
        <w:bottom w:val="none" w:sz="0" w:space="0" w:color="auto"/>
        <w:right w:val="none" w:sz="0" w:space="0" w:color="auto"/>
      </w:divBdr>
    </w:div>
    <w:div w:id="1134521262">
      <w:bodyDiv w:val="1"/>
      <w:marLeft w:val="0"/>
      <w:marRight w:val="0"/>
      <w:marTop w:val="0"/>
      <w:marBottom w:val="0"/>
      <w:divBdr>
        <w:top w:val="none" w:sz="0" w:space="0" w:color="auto"/>
        <w:left w:val="none" w:sz="0" w:space="0" w:color="auto"/>
        <w:bottom w:val="none" w:sz="0" w:space="0" w:color="auto"/>
        <w:right w:val="none" w:sz="0" w:space="0" w:color="auto"/>
      </w:divBdr>
    </w:div>
    <w:div w:id="1137528320">
      <w:bodyDiv w:val="1"/>
      <w:marLeft w:val="0"/>
      <w:marRight w:val="0"/>
      <w:marTop w:val="0"/>
      <w:marBottom w:val="0"/>
      <w:divBdr>
        <w:top w:val="none" w:sz="0" w:space="0" w:color="auto"/>
        <w:left w:val="none" w:sz="0" w:space="0" w:color="auto"/>
        <w:bottom w:val="none" w:sz="0" w:space="0" w:color="auto"/>
        <w:right w:val="none" w:sz="0" w:space="0" w:color="auto"/>
      </w:divBdr>
    </w:div>
    <w:div w:id="1232623399">
      <w:bodyDiv w:val="1"/>
      <w:marLeft w:val="0"/>
      <w:marRight w:val="0"/>
      <w:marTop w:val="0"/>
      <w:marBottom w:val="0"/>
      <w:divBdr>
        <w:top w:val="none" w:sz="0" w:space="0" w:color="auto"/>
        <w:left w:val="none" w:sz="0" w:space="0" w:color="auto"/>
        <w:bottom w:val="none" w:sz="0" w:space="0" w:color="auto"/>
        <w:right w:val="none" w:sz="0" w:space="0" w:color="auto"/>
      </w:divBdr>
    </w:div>
    <w:div w:id="1253395551">
      <w:bodyDiv w:val="1"/>
      <w:marLeft w:val="0"/>
      <w:marRight w:val="0"/>
      <w:marTop w:val="0"/>
      <w:marBottom w:val="0"/>
      <w:divBdr>
        <w:top w:val="none" w:sz="0" w:space="0" w:color="auto"/>
        <w:left w:val="none" w:sz="0" w:space="0" w:color="auto"/>
        <w:bottom w:val="none" w:sz="0" w:space="0" w:color="auto"/>
        <w:right w:val="none" w:sz="0" w:space="0" w:color="auto"/>
      </w:divBdr>
    </w:div>
    <w:div w:id="1262488447">
      <w:bodyDiv w:val="1"/>
      <w:marLeft w:val="0"/>
      <w:marRight w:val="0"/>
      <w:marTop w:val="0"/>
      <w:marBottom w:val="0"/>
      <w:divBdr>
        <w:top w:val="none" w:sz="0" w:space="0" w:color="auto"/>
        <w:left w:val="none" w:sz="0" w:space="0" w:color="auto"/>
        <w:bottom w:val="none" w:sz="0" w:space="0" w:color="auto"/>
        <w:right w:val="none" w:sz="0" w:space="0" w:color="auto"/>
      </w:divBdr>
    </w:div>
    <w:div w:id="1302534850">
      <w:bodyDiv w:val="1"/>
      <w:marLeft w:val="0"/>
      <w:marRight w:val="0"/>
      <w:marTop w:val="0"/>
      <w:marBottom w:val="0"/>
      <w:divBdr>
        <w:top w:val="none" w:sz="0" w:space="0" w:color="auto"/>
        <w:left w:val="none" w:sz="0" w:space="0" w:color="auto"/>
        <w:bottom w:val="none" w:sz="0" w:space="0" w:color="auto"/>
        <w:right w:val="none" w:sz="0" w:space="0" w:color="auto"/>
      </w:divBdr>
    </w:div>
    <w:div w:id="1315716823">
      <w:bodyDiv w:val="1"/>
      <w:marLeft w:val="0"/>
      <w:marRight w:val="0"/>
      <w:marTop w:val="0"/>
      <w:marBottom w:val="0"/>
      <w:divBdr>
        <w:top w:val="none" w:sz="0" w:space="0" w:color="auto"/>
        <w:left w:val="none" w:sz="0" w:space="0" w:color="auto"/>
        <w:bottom w:val="none" w:sz="0" w:space="0" w:color="auto"/>
        <w:right w:val="none" w:sz="0" w:space="0" w:color="auto"/>
      </w:divBdr>
    </w:div>
    <w:div w:id="1375347883">
      <w:bodyDiv w:val="1"/>
      <w:marLeft w:val="0"/>
      <w:marRight w:val="0"/>
      <w:marTop w:val="0"/>
      <w:marBottom w:val="0"/>
      <w:divBdr>
        <w:top w:val="none" w:sz="0" w:space="0" w:color="auto"/>
        <w:left w:val="none" w:sz="0" w:space="0" w:color="auto"/>
        <w:bottom w:val="none" w:sz="0" w:space="0" w:color="auto"/>
        <w:right w:val="none" w:sz="0" w:space="0" w:color="auto"/>
      </w:divBdr>
    </w:div>
    <w:div w:id="1387484911">
      <w:bodyDiv w:val="1"/>
      <w:marLeft w:val="0"/>
      <w:marRight w:val="0"/>
      <w:marTop w:val="0"/>
      <w:marBottom w:val="0"/>
      <w:divBdr>
        <w:top w:val="none" w:sz="0" w:space="0" w:color="auto"/>
        <w:left w:val="none" w:sz="0" w:space="0" w:color="auto"/>
        <w:bottom w:val="none" w:sz="0" w:space="0" w:color="auto"/>
        <w:right w:val="none" w:sz="0" w:space="0" w:color="auto"/>
      </w:divBdr>
    </w:div>
    <w:div w:id="1402557883">
      <w:bodyDiv w:val="1"/>
      <w:marLeft w:val="0"/>
      <w:marRight w:val="0"/>
      <w:marTop w:val="0"/>
      <w:marBottom w:val="0"/>
      <w:divBdr>
        <w:top w:val="none" w:sz="0" w:space="0" w:color="auto"/>
        <w:left w:val="none" w:sz="0" w:space="0" w:color="auto"/>
        <w:bottom w:val="none" w:sz="0" w:space="0" w:color="auto"/>
        <w:right w:val="none" w:sz="0" w:space="0" w:color="auto"/>
      </w:divBdr>
    </w:div>
    <w:div w:id="1456100586">
      <w:bodyDiv w:val="1"/>
      <w:marLeft w:val="0"/>
      <w:marRight w:val="0"/>
      <w:marTop w:val="0"/>
      <w:marBottom w:val="0"/>
      <w:divBdr>
        <w:top w:val="none" w:sz="0" w:space="0" w:color="auto"/>
        <w:left w:val="none" w:sz="0" w:space="0" w:color="auto"/>
        <w:bottom w:val="none" w:sz="0" w:space="0" w:color="auto"/>
        <w:right w:val="none" w:sz="0" w:space="0" w:color="auto"/>
      </w:divBdr>
    </w:div>
    <w:div w:id="1468477267">
      <w:bodyDiv w:val="1"/>
      <w:marLeft w:val="0"/>
      <w:marRight w:val="0"/>
      <w:marTop w:val="0"/>
      <w:marBottom w:val="0"/>
      <w:divBdr>
        <w:top w:val="none" w:sz="0" w:space="0" w:color="auto"/>
        <w:left w:val="none" w:sz="0" w:space="0" w:color="auto"/>
        <w:bottom w:val="none" w:sz="0" w:space="0" w:color="auto"/>
        <w:right w:val="none" w:sz="0" w:space="0" w:color="auto"/>
      </w:divBdr>
    </w:div>
    <w:div w:id="1479767901">
      <w:bodyDiv w:val="1"/>
      <w:marLeft w:val="0"/>
      <w:marRight w:val="0"/>
      <w:marTop w:val="0"/>
      <w:marBottom w:val="0"/>
      <w:divBdr>
        <w:top w:val="none" w:sz="0" w:space="0" w:color="auto"/>
        <w:left w:val="none" w:sz="0" w:space="0" w:color="auto"/>
        <w:bottom w:val="none" w:sz="0" w:space="0" w:color="auto"/>
        <w:right w:val="none" w:sz="0" w:space="0" w:color="auto"/>
      </w:divBdr>
    </w:div>
    <w:div w:id="1526288830">
      <w:bodyDiv w:val="1"/>
      <w:marLeft w:val="0"/>
      <w:marRight w:val="0"/>
      <w:marTop w:val="0"/>
      <w:marBottom w:val="0"/>
      <w:divBdr>
        <w:top w:val="none" w:sz="0" w:space="0" w:color="auto"/>
        <w:left w:val="none" w:sz="0" w:space="0" w:color="auto"/>
        <w:bottom w:val="none" w:sz="0" w:space="0" w:color="auto"/>
        <w:right w:val="none" w:sz="0" w:space="0" w:color="auto"/>
      </w:divBdr>
      <w:divsChild>
        <w:div w:id="203756648">
          <w:marLeft w:val="0"/>
          <w:marRight w:val="0"/>
          <w:marTop w:val="0"/>
          <w:marBottom w:val="0"/>
          <w:divBdr>
            <w:top w:val="none" w:sz="0" w:space="0" w:color="auto"/>
            <w:left w:val="none" w:sz="0" w:space="0" w:color="auto"/>
            <w:bottom w:val="none" w:sz="0" w:space="0" w:color="auto"/>
            <w:right w:val="none" w:sz="0" w:space="0" w:color="auto"/>
          </w:divBdr>
        </w:div>
      </w:divsChild>
    </w:div>
    <w:div w:id="1534072168">
      <w:bodyDiv w:val="1"/>
      <w:marLeft w:val="0"/>
      <w:marRight w:val="0"/>
      <w:marTop w:val="0"/>
      <w:marBottom w:val="0"/>
      <w:divBdr>
        <w:top w:val="none" w:sz="0" w:space="0" w:color="auto"/>
        <w:left w:val="none" w:sz="0" w:space="0" w:color="auto"/>
        <w:bottom w:val="none" w:sz="0" w:space="0" w:color="auto"/>
        <w:right w:val="none" w:sz="0" w:space="0" w:color="auto"/>
      </w:divBdr>
    </w:div>
    <w:div w:id="1546985764">
      <w:bodyDiv w:val="1"/>
      <w:marLeft w:val="0"/>
      <w:marRight w:val="0"/>
      <w:marTop w:val="0"/>
      <w:marBottom w:val="0"/>
      <w:divBdr>
        <w:top w:val="none" w:sz="0" w:space="0" w:color="auto"/>
        <w:left w:val="none" w:sz="0" w:space="0" w:color="auto"/>
        <w:bottom w:val="none" w:sz="0" w:space="0" w:color="auto"/>
        <w:right w:val="none" w:sz="0" w:space="0" w:color="auto"/>
      </w:divBdr>
    </w:div>
    <w:div w:id="1561986827">
      <w:bodyDiv w:val="1"/>
      <w:marLeft w:val="0"/>
      <w:marRight w:val="0"/>
      <w:marTop w:val="0"/>
      <w:marBottom w:val="0"/>
      <w:divBdr>
        <w:top w:val="none" w:sz="0" w:space="0" w:color="auto"/>
        <w:left w:val="none" w:sz="0" w:space="0" w:color="auto"/>
        <w:bottom w:val="none" w:sz="0" w:space="0" w:color="auto"/>
        <w:right w:val="none" w:sz="0" w:space="0" w:color="auto"/>
      </w:divBdr>
    </w:div>
    <w:div w:id="1601180631">
      <w:bodyDiv w:val="1"/>
      <w:marLeft w:val="0"/>
      <w:marRight w:val="0"/>
      <w:marTop w:val="0"/>
      <w:marBottom w:val="0"/>
      <w:divBdr>
        <w:top w:val="none" w:sz="0" w:space="0" w:color="auto"/>
        <w:left w:val="none" w:sz="0" w:space="0" w:color="auto"/>
        <w:bottom w:val="none" w:sz="0" w:space="0" w:color="auto"/>
        <w:right w:val="none" w:sz="0" w:space="0" w:color="auto"/>
      </w:divBdr>
    </w:div>
    <w:div w:id="1602911488">
      <w:bodyDiv w:val="1"/>
      <w:marLeft w:val="0"/>
      <w:marRight w:val="0"/>
      <w:marTop w:val="0"/>
      <w:marBottom w:val="0"/>
      <w:divBdr>
        <w:top w:val="none" w:sz="0" w:space="0" w:color="auto"/>
        <w:left w:val="none" w:sz="0" w:space="0" w:color="auto"/>
        <w:bottom w:val="none" w:sz="0" w:space="0" w:color="auto"/>
        <w:right w:val="none" w:sz="0" w:space="0" w:color="auto"/>
      </w:divBdr>
    </w:div>
    <w:div w:id="1640650408">
      <w:bodyDiv w:val="1"/>
      <w:marLeft w:val="0"/>
      <w:marRight w:val="0"/>
      <w:marTop w:val="0"/>
      <w:marBottom w:val="0"/>
      <w:divBdr>
        <w:top w:val="none" w:sz="0" w:space="0" w:color="auto"/>
        <w:left w:val="none" w:sz="0" w:space="0" w:color="auto"/>
        <w:bottom w:val="none" w:sz="0" w:space="0" w:color="auto"/>
        <w:right w:val="none" w:sz="0" w:space="0" w:color="auto"/>
      </w:divBdr>
    </w:div>
    <w:div w:id="1642223348">
      <w:bodyDiv w:val="1"/>
      <w:marLeft w:val="0"/>
      <w:marRight w:val="0"/>
      <w:marTop w:val="0"/>
      <w:marBottom w:val="0"/>
      <w:divBdr>
        <w:top w:val="none" w:sz="0" w:space="0" w:color="auto"/>
        <w:left w:val="none" w:sz="0" w:space="0" w:color="auto"/>
        <w:bottom w:val="none" w:sz="0" w:space="0" w:color="auto"/>
        <w:right w:val="none" w:sz="0" w:space="0" w:color="auto"/>
      </w:divBdr>
    </w:div>
    <w:div w:id="1645234430">
      <w:bodyDiv w:val="1"/>
      <w:marLeft w:val="0"/>
      <w:marRight w:val="0"/>
      <w:marTop w:val="0"/>
      <w:marBottom w:val="0"/>
      <w:divBdr>
        <w:top w:val="none" w:sz="0" w:space="0" w:color="auto"/>
        <w:left w:val="none" w:sz="0" w:space="0" w:color="auto"/>
        <w:bottom w:val="none" w:sz="0" w:space="0" w:color="auto"/>
        <w:right w:val="none" w:sz="0" w:space="0" w:color="auto"/>
      </w:divBdr>
    </w:div>
    <w:div w:id="1670056202">
      <w:bodyDiv w:val="1"/>
      <w:marLeft w:val="0"/>
      <w:marRight w:val="0"/>
      <w:marTop w:val="0"/>
      <w:marBottom w:val="0"/>
      <w:divBdr>
        <w:top w:val="none" w:sz="0" w:space="0" w:color="auto"/>
        <w:left w:val="none" w:sz="0" w:space="0" w:color="auto"/>
        <w:bottom w:val="none" w:sz="0" w:space="0" w:color="auto"/>
        <w:right w:val="none" w:sz="0" w:space="0" w:color="auto"/>
      </w:divBdr>
    </w:div>
    <w:div w:id="1673872101">
      <w:bodyDiv w:val="1"/>
      <w:marLeft w:val="0"/>
      <w:marRight w:val="0"/>
      <w:marTop w:val="0"/>
      <w:marBottom w:val="0"/>
      <w:divBdr>
        <w:top w:val="none" w:sz="0" w:space="0" w:color="auto"/>
        <w:left w:val="none" w:sz="0" w:space="0" w:color="auto"/>
        <w:bottom w:val="none" w:sz="0" w:space="0" w:color="auto"/>
        <w:right w:val="none" w:sz="0" w:space="0" w:color="auto"/>
      </w:divBdr>
    </w:div>
    <w:div w:id="1702826827">
      <w:bodyDiv w:val="1"/>
      <w:marLeft w:val="0"/>
      <w:marRight w:val="0"/>
      <w:marTop w:val="0"/>
      <w:marBottom w:val="0"/>
      <w:divBdr>
        <w:top w:val="none" w:sz="0" w:space="0" w:color="auto"/>
        <w:left w:val="none" w:sz="0" w:space="0" w:color="auto"/>
        <w:bottom w:val="none" w:sz="0" w:space="0" w:color="auto"/>
        <w:right w:val="none" w:sz="0" w:space="0" w:color="auto"/>
      </w:divBdr>
    </w:div>
    <w:div w:id="1709601815">
      <w:bodyDiv w:val="1"/>
      <w:marLeft w:val="0"/>
      <w:marRight w:val="0"/>
      <w:marTop w:val="0"/>
      <w:marBottom w:val="0"/>
      <w:divBdr>
        <w:top w:val="none" w:sz="0" w:space="0" w:color="auto"/>
        <w:left w:val="none" w:sz="0" w:space="0" w:color="auto"/>
        <w:bottom w:val="none" w:sz="0" w:space="0" w:color="auto"/>
        <w:right w:val="none" w:sz="0" w:space="0" w:color="auto"/>
      </w:divBdr>
    </w:div>
    <w:div w:id="1731541733">
      <w:bodyDiv w:val="1"/>
      <w:marLeft w:val="0"/>
      <w:marRight w:val="0"/>
      <w:marTop w:val="0"/>
      <w:marBottom w:val="0"/>
      <w:divBdr>
        <w:top w:val="none" w:sz="0" w:space="0" w:color="auto"/>
        <w:left w:val="none" w:sz="0" w:space="0" w:color="auto"/>
        <w:bottom w:val="none" w:sz="0" w:space="0" w:color="auto"/>
        <w:right w:val="none" w:sz="0" w:space="0" w:color="auto"/>
      </w:divBdr>
    </w:div>
    <w:div w:id="1777286944">
      <w:bodyDiv w:val="1"/>
      <w:marLeft w:val="0"/>
      <w:marRight w:val="0"/>
      <w:marTop w:val="0"/>
      <w:marBottom w:val="0"/>
      <w:divBdr>
        <w:top w:val="none" w:sz="0" w:space="0" w:color="auto"/>
        <w:left w:val="none" w:sz="0" w:space="0" w:color="auto"/>
        <w:bottom w:val="none" w:sz="0" w:space="0" w:color="auto"/>
        <w:right w:val="none" w:sz="0" w:space="0" w:color="auto"/>
      </w:divBdr>
    </w:div>
    <w:div w:id="1788623705">
      <w:bodyDiv w:val="1"/>
      <w:marLeft w:val="0"/>
      <w:marRight w:val="0"/>
      <w:marTop w:val="0"/>
      <w:marBottom w:val="0"/>
      <w:divBdr>
        <w:top w:val="none" w:sz="0" w:space="0" w:color="auto"/>
        <w:left w:val="none" w:sz="0" w:space="0" w:color="auto"/>
        <w:bottom w:val="none" w:sz="0" w:space="0" w:color="auto"/>
        <w:right w:val="none" w:sz="0" w:space="0" w:color="auto"/>
      </w:divBdr>
    </w:div>
    <w:div w:id="1795754359">
      <w:bodyDiv w:val="1"/>
      <w:marLeft w:val="0"/>
      <w:marRight w:val="0"/>
      <w:marTop w:val="0"/>
      <w:marBottom w:val="0"/>
      <w:divBdr>
        <w:top w:val="none" w:sz="0" w:space="0" w:color="auto"/>
        <w:left w:val="none" w:sz="0" w:space="0" w:color="auto"/>
        <w:bottom w:val="none" w:sz="0" w:space="0" w:color="auto"/>
        <w:right w:val="none" w:sz="0" w:space="0" w:color="auto"/>
      </w:divBdr>
    </w:div>
    <w:div w:id="1826704081">
      <w:bodyDiv w:val="1"/>
      <w:marLeft w:val="0"/>
      <w:marRight w:val="0"/>
      <w:marTop w:val="0"/>
      <w:marBottom w:val="0"/>
      <w:divBdr>
        <w:top w:val="none" w:sz="0" w:space="0" w:color="auto"/>
        <w:left w:val="none" w:sz="0" w:space="0" w:color="auto"/>
        <w:bottom w:val="none" w:sz="0" w:space="0" w:color="auto"/>
        <w:right w:val="none" w:sz="0" w:space="0" w:color="auto"/>
      </w:divBdr>
    </w:div>
    <w:div w:id="1861384706">
      <w:bodyDiv w:val="1"/>
      <w:marLeft w:val="0"/>
      <w:marRight w:val="0"/>
      <w:marTop w:val="0"/>
      <w:marBottom w:val="0"/>
      <w:divBdr>
        <w:top w:val="none" w:sz="0" w:space="0" w:color="auto"/>
        <w:left w:val="none" w:sz="0" w:space="0" w:color="auto"/>
        <w:bottom w:val="none" w:sz="0" w:space="0" w:color="auto"/>
        <w:right w:val="none" w:sz="0" w:space="0" w:color="auto"/>
      </w:divBdr>
    </w:div>
    <w:div w:id="1871336032">
      <w:bodyDiv w:val="1"/>
      <w:marLeft w:val="0"/>
      <w:marRight w:val="0"/>
      <w:marTop w:val="0"/>
      <w:marBottom w:val="0"/>
      <w:divBdr>
        <w:top w:val="none" w:sz="0" w:space="0" w:color="auto"/>
        <w:left w:val="none" w:sz="0" w:space="0" w:color="auto"/>
        <w:bottom w:val="none" w:sz="0" w:space="0" w:color="auto"/>
        <w:right w:val="none" w:sz="0" w:space="0" w:color="auto"/>
      </w:divBdr>
    </w:div>
    <w:div w:id="1900166724">
      <w:bodyDiv w:val="1"/>
      <w:marLeft w:val="0"/>
      <w:marRight w:val="0"/>
      <w:marTop w:val="0"/>
      <w:marBottom w:val="0"/>
      <w:divBdr>
        <w:top w:val="none" w:sz="0" w:space="0" w:color="auto"/>
        <w:left w:val="none" w:sz="0" w:space="0" w:color="auto"/>
        <w:bottom w:val="none" w:sz="0" w:space="0" w:color="auto"/>
        <w:right w:val="none" w:sz="0" w:space="0" w:color="auto"/>
      </w:divBdr>
    </w:div>
    <w:div w:id="1900246080">
      <w:bodyDiv w:val="1"/>
      <w:marLeft w:val="0"/>
      <w:marRight w:val="0"/>
      <w:marTop w:val="0"/>
      <w:marBottom w:val="0"/>
      <w:divBdr>
        <w:top w:val="none" w:sz="0" w:space="0" w:color="auto"/>
        <w:left w:val="none" w:sz="0" w:space="0" w:color="auto"/>
        <w:bottom w:val="none" w:sz="0" w:space="0" w:color="auto"/>
        <w:right w:val="none" w:sz="0" w:space="0" w:color="auto"/>
      </w:divBdr>
    </w:div>
    <w:div w:id="1971206322">
      <w:bodyDiv w:val="1"/>
      <w:marLeft w:val="0"/>
      <w:marRight w:val="0"/>
      <w:marTop w:val="0"/>
      <w:marBottom w:val="0"/>
      <w:divBdr>
        <w:top w:val="none" w:sz="0" w:space="0" w:color="auto"/>
        <w:left w:val="none" w:sz="0" w:space="0" w:color="auto"/>
        <w:bottom w:val="none" w:sz="0" w:space="0" w:color="auto"/>
        <w:right w:val="none" w:sz="0" w:space="0" w:color="auto"/>
      </w:divBdr>
    </w:div>
    <w:div w:id="1975938491">
      <w:bodyDiv w:val="1"/>
      <w:marLeft w:val="0"/>
      <w:marRight w:val="0"/>
      <w:marTop w:val="0"/>
      <w:marBottom w:val="0"/>
      <w:divBdr>
        <w:top w:val="none" w:sz="0" w:space="0" w:color="auto"/>
        <w:left w:val="none" w:sz="0" w:space="0" w:color="auto"/>
        <w:bottom w:val="none" w:sz="0" w:space="0" w:color="auto"/>
        <w:right w:val="none" w:sz="0" w:space="0" w:color="auto"/>
      </w:divBdr>
    </w:div>
    <w:div w:id="1978218495">
      <w:bodyDiv w:val="1"/>
      <w:marLeft w:val="0"/>
      <w:marRight w:val="0"/>
      <w:marTop w:val="0"/>
      <w:marBottom w:val="0"/>
      <w:divBdr>
        <w:top w:val="none" w:sz="0" w:space="0" w:color="auto"/>
        <w:left w:val="none" w:sz="0" w:space="0" w:color="auto"/>
        <w:bottom w:val="none" w:sz="0" w:space="0" w:color="auto"/>
        <w:right w:val="none" w:sz="0" w:space="0" w:color="auto"/>
      </w:divBdr>
    </w:div>
    <w:div w:id="1984654005">
      <w:bodyDiv w:val="1"/>
      <w:marLeft w:val="0"/>
      <w:marRight w:val="0"/>
      <w:marTop w:val="0"/>
      <w:marBottom w:val="0"/>
      <w:divBdr>
        <w:top w:val="none" w:sz="0" w:space="0" w:color="auto"/>
        <w:left w:val="none" w:sz="0" w:space="0" w:color="auto"/>
        <w:bottom w:val="none" w:sz="0" w:space="0" w:color="auto"/>
        <w:right w:val="none" w:sz="0" w:space="0" w:color="auto"/>
      </w:divBdr>
    </w:div>
    <w:div w:id="2010936348">
      <w:bodyDiv w:val="1"/>
      <w:marLeft w:val="0"/>
      <w:marRight w:val="0"/>
      <w:marTop w:val="0"/>
      <w:marBottom w:val="0"/>
      <w:divBdr>
        <w:top w:val="none" w:sz="0" w:space="0" w:color="auto"/>
        <w:left w:val="none" w:sz="0" w:space="0" w:color="auto"/>
        <w:bottom w:val="none" w:sz="0" w:space="0" w:color="auto"/>
        <w:right w:val="none" w:sz="0" w:space="0" w:color="auto"/>
      </w:divBdr>
    </w:div>
    <w:div w:id="2067559660">
      <w:bodyDiv w:val="1"/>
      <w:marLeft w:val="0"/>
      <w:marRight w:val="0"/>
      <w:marTop w:val="0"/>
      <w:marBottom w:val="0"/>
      <w:divBdr>
        <w:top w:val="none" w:sz="0" w:space="0" w:color="auto"/>
        <w:left w:val="none" w:sz="0" w:space="0" w:color="auto"/>
        <w:bottom w:val="none" w:sz="0" w:space="0" w:color="auto"/>
        <w:right w:val="none" w:sz="0" w:space="0" w:color="auto"/>
      </w:divBdr>
    </w:div>
    <w:div w:id="2074812348">
      <w:bodyDiv w:val="1"/>
      <w:marLeft w:val="0"/>
      <w:marRight w:val="0"/>
      <w:marTop w:val="0"/>
      <w:marBottom w:val="0"/>
      <w:divBdr>
        <w:top w:val="none" w:sz="0" w:space="0" w:color="auto"/>
        <w:left w:val="none" w:sz="0" w:space="0" w:color="auto"/>
        <w:bottom w:val="none" w:sz="0" w:space="0" w:color="auto"/>
        <w:right w:val="none" w:sz="0" w:space="0" w:color="auto"/>
      </w:divBdr>
    </w:div>
    <w:div w:id="2076933862">
      <w:bodyDiv w:val="1"/>
      <w:marLeft w:val="0"/>
      <w:marRight w:val="0"/>
      <w:marTop w:val="0"/>
      <w:marBottom w:val="0"/>
      <w:divBdr>
        <w:top w:val="none" w:sz="0" w:space="0" w:color="auto"/>
        <w:left w:val="none" w:sz="0" w:space="0" w:color="auto"/>
        <w:bottom w:val="none" w:sz="0" w:space="0" w:color="auto"/>
        <w:right w:val="none" w:sz="0" w:space="0" w:color="auto"/>
      </w:divBdr>
    </w:div>
    <w:div w:id="2084989726">
      <w:bodyDiv w:val="1"/>
      <w:marLeft w:val="0"/>
      <w:marRight w:val="0"/>
      <w:marTop w:val="0"/>
      <w:marBottom w:val="0"/>
      <w:divBdr>
        <w:top w:val="none" w:sz="0" w:space="0" w:color="auto"/>
        <w:left w:val="none" w:sz="0" w:space="0" w:color="auto"/>
        <w:bottom w:val="none" w:sz="0" w:space="0" w:color="auto"/>
        <w:right w:val="none" w:sz="0" w:space="0" w:color="auto"/>
      </w:divBdr>
    </w:div>
    <w:div w:id="2107460140">
      <w:bodyDiv w:val="1"/>
      <w:marLeft w:val="0"/>
      <w:marRight w:val="0"/>
      <w:marTop w:val="0"/>
      <w:marBottom w:val="0"/>
      <w:divBdr>
        <w:top w:val="none" w:sz="0" w:space="0" w:color="auto"/>
        <w:left w:val="none" w:sz="0" w:space="0" w:color="auto"/>
        <w:bottom w:val="none" w:sz="0" w:space="0" w:color="auto"/>
        <w:right w:val="none" w:sz="0" w:space="0" w:color="auto"/>
      </w:divBdr>
    </w:div>
    <w:div w:id="21387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D24987F2CD63FD69B455A50AF7CF95C75A139BF25E019758059606EFA2529098810BCB0C5B07A7W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shkinaOS\&#1056;&#1072;&#1073;&#1086;&#1095;&#1080;&#1081;%20&#1089;&#1090;&#1086;&#1083;\&#1056;&#1072;&#1073;&#1086;&#1095;&#1072;&#1103;\&#1054;&#1050;\&#1044;&#1086;&#1075;&#1086;&#1074;&#1086;&#1088;&#1099;%20&#1089;%20&#1087;&#1086;&#1090;&#1088;&#1077;&#1073;&#1080;&#1090;\&#1054;%20&#1085;&#1077;&#1085;&#1072;&#1095;&#1080;&#1089;&#1083;&#1077;&#1085;&#1080;&#1080;%20&#1087;&#1088;&#1086;&#1094;&#1077;&#1085;&#1090;&#1086;&#1074;\&#1044;&#1086;&#1075;&#1086;&#1074;&#1086;&#1088;%20&#1087;&#1086;%20&#1089;&#1074;&#1086;&#1077;&#1081;%20&#1087;&#1088;&#1086;&#1076;&#1091;&#1082;&#1094;&#1080;&#1080;%20(&#1090;&#1077;&#1087;)%20&#1080;&#1079;%20&#1087;&#1088;&#1086;&#1075;&#1088;&#1072;&#1084;&#1084;&#1099;%2015.06.201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572FC-EDBD-4F37-BCFB-55D70001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по своей продукции (теп) из программы 15.06.2016.dot</Template>
  <TotalTime>208</TotalTime>
  <Pages>25</Pages>
  <Words>12234</Words>
  <Characters>69734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ВЭС</Company>
  <LinksUpToDate>false</LinksUpToDate>
  <CharactersWithSpaces>81805</CharactersWithSpaces>
  <SharedDoc>false</SharedDoc>
  <HLinks>
    <vt:vector size="6" baseType="variant">
      <vt:variant>
        <vt:i4>8257636</vt:i4>
      </vt:variant>
      <vt:variant>
        <vt:i4>48</vt:i4>
      </vt:variant>
      <vt:variant>
        <vt:i4>0</vt:i4>
      </vt:variant>
      <vt:variant>
        <vt:i4>5</vt:i4>
      </vt:variant>
      <vt:variant>
        <vt:lpwstr>http://www.volgaenergo.ru/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ТеплосетеваяОрганизация*</dc:creator>
  <cp:lastModifiedBy>works</cp:lastModifiedBy>
  <cp:revision>14</cp:revision>
  <cp:lastPrinted>2017-12-19T05:05:00Z</cp:lastPrinted>
  <dcterms:created xsi:type="dcterms:W3CDTF">2018-11-23T05:29:00Z</dcterms:created>
  <dcterms:modified xsi:type="dcterms:W3CDTF">2018-12-14T06:00:00Z</dcterms:modified>
</cp:coreProperties>
</file>