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37590D">
        <w:trPr>
          <w:trHeight w:val="993"/>
        </w:trPr>
        <w:tc>
          <w:tcPr>
            <w:tcW w:w="9815" w:type="dxa"/>
            <w:gridSpan w:val="5"/>
          </w:tcPr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37590D">
        <w:trPr>
          <w:trHeight w:val="292"/>
        </w:trPr>
        <w:tc>
          <w:tcPr>
            <w:tcW w:w="9815" w:type="dxa"/>
            <w:gridSpan w:val="5"/>
            <w:vAlign w:val="center"/>
          </w:tcPr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37590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37590D" w:rsidRDefault="00F44D50" w:rsidP="001B451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1B451A">
              <w:t>10</w:t>
            </w:r>
            <w:r w:rsidR="008438E1">
              <w:t>.12.202</w:t>
            </w:r>
            <w:r w:rsidR="007D3EA2">
              <w:t>1</w:t>
            </w:r>
            <w:r w:rsidR="008438E1"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37590D" w:rsidRDefault="0037590D" w:rsidP="00F84A4D"/>
        </w:tc>
        <w:tc>
          <w:tcPr>
            <w:tcW w:w="2268" w:type="dxa"/>
            <w:gridSpan w:val="2"/>
            <w:vAlign w:val="bottom"/>
          </w:tcPr>
          <w:p w:rsidR="0037590D" w:rsidRDefault="00F44D50" w:rsidP="00F312D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121AB7">
              <w:t>5</w:t>
            </w:r>
            <w:r w:rsidR="00F312D9">
              <w:t>4</w:t>
            </w:r>
            <w:r w:rsidR="00121AB7">
              <w:t>/2</w:t>
            </w:r>
            <w:r>
              <w:fldChar w:fldCharType="end"/>
            </w:r>
          </w:p>
        </w:tc>
      </w:tr>
      <w:tr w:rsidR="0037590D">
        <w:trPr>
          <w:trHeight w:hRule="exact" w:val="510"/>
        </w:trPr>
        <w:tc>
          <w:tcPr>
            <w:tcW w:w="9815" w:type="dxa"/>
            <w:gridSpan w:val="5"/>
          </w:tcPr>
          <w:p w:rsidR="0037590D" w:rsidRDefault="0037590D" w:rsidP="00F84A4D"/>
        </w:tc>
      </w:tr>
      <w:tr w:rsidR="0037590D">
        <w:trPr>
          <w:trHeight w:val="826"/>
        </w:trPr>
        <w:tc>
          <w:tcPr>
            <w:tcW w:w="1951" w:type="dxa"/>
          </w:tcPr>
          <w:p w:rsidR="0037590D" w:rsidRDefault="0037590D" w:rsidP="00F84A4D"/>
        </w:tc>
        <w:bookmarkStart w:id="1" w:name="ТекстовоеПоле23"/>
        <w:tc>
          <w:tcPr>
            <w:tcW w:w="6095" w:type="dxa"/>
            <w:gridSpan w:val="3"/>
          </w:tcPr>
          <w:p w:rsidR="0037590D" w:rsidRPr="00252D0D" w:rsidRDefault="00F44D50" w:rsidP="006B4E56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37590D" w:rsidRPr="00277DFE">
              <w:rPr>
                <w:noProof/>
              </w:rPr>
              <w:t>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</w:t>
            </w:r>
            <w:r w:rsidR="00E25A94">
              <w:rPr>
                <w:noProof/>
              </w:rPr>
              <w:t>, на 20</w:t>
            </w:r>
            <w:r w:rsidR="00A325F6">
              <w:rPr>
                <w:noProof/>
              </w:rPr>
              <w:t>2</w:t>
            </w:r>
            <w:r w:rsidR="006B4E56">
              <w:rPr>
                <w:noProof/>
              </w:rPr>
              <w:t>2</w:t>
            </w:r>
            <w:r w:rsidR="00E25A94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37590D" w:rsidRDefault="0037590D" w:rsidP="00F84A4D"/>
        </w:tc>
      </w:tr>
    </w:tbl>
    <w:p w:rsidR="0037590D" w:rsidRDefault="0037590D" w:rsidP="0085764D">
      <w:pPr>
        <w:sectPr w:rsidR="0037590D" w:rsidSect="00277B70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3C7EF8" w:rsidRDefault="003C7EF8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121AB7" w:rsidRDefault="00121AB7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6B4E56" w:rsidRPr="00AA15DB" w:rsidRDefault="0037590D" w:rsidP="00A4363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A94">
        <w:t>В соответствии с Федеральным законом от 26 марта 2003 г</w:t>
      </w:r>
      <w:r w:rsidR="00DA6DA1">
        <w:t>.</w:t>
      </w:r>
      <w:r w:rsidRPr="00E25A94">
        <w:t xml:space="preserve"> № 35-ФЗ «Об электроэнергетике», постановлением Правительства Российской Федерации от 29 декабря 2011 г</w:t>
      </w:r>
      <w:r w:rsidR="00DA6DA1">
        <w:t>.</w:t>
      </w:r>
      <w:r w:rsidRPr="00E25A94">
        <w:t xml:space="preserve">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</w:t>
      </w:r>
      <w:r w:rsidR="00DA6DA1">
        <w:t>.</w:t>
      </w:r>
      <w:r w:rsidRPr="00E25A94">
        <w:t xml:space="preserve">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 также объектов электросетевого хозяйства, принадлежащих сетевым организациям и иным лицам, к электрическим сетям», </w:t>
      </w:r>
      <w:r w:rsidR="00E25A94">
        <w:t>п</w:t>
      </w:r>
      <w:r w:rsidR="00E25A94" w:rsidRPr="00E25A94">
        <w:t>риказ</w:t>
      </w:r>
      <w:r w:rsidR="00E25A94">
        <w:t>ом</w:t>
      </w:r>
      <w:r w:rsidR="00E25A94" w:rsidRPr="00E25A94">
        <w:t xml:space="preserve"> ФАС России </w:t>
      </w:r>
      <w:r w:rsidR="00E25A94">
        <w:br/>
      </w:r>
      <w:r w:rsidR="00E25A94" w:rsidRPr="00E25A94">
        <w:t>от 29</w:t>
      </w:r>
      <w:r w:rsidR="00E25A94">
        <w:t xml:space="preserve"> августа </w:t>
      </w:r>
      <w:r w:rsidR="00E25A94" w:rsidRPr="00E25A94">
        <w:t>2017</w:t>
      </w:r>
      <w:r w:rsidR="00E25A94">
        <w:t xml:space="preserve"> г</w:t>
      </w:r>
      <w:r w:rsidR="00DA6DA1">
        <w:t>.</w:t>
      </w:r>
      <w:r w:rsidR="00E25A94">
        <w:t xml:space="preserve"> №</w:t>
      </w:r>
      <w:r w:rsidR="00E25A94" w:rsidRPr="00E25A94">
        <w:t xml:space="preserve"> 1135/17</w:t>
      </w:r>
      <w:r w:rsidR="00E25A94">
        <w:t xml:space="preserve"> «</w:t>
      </w:r>
      <w:r w:rsidR="00E25A94" w:rsidRPr="00E25A94">
        <w:t xml:space="preserve">Об утверждении </w:t>
      </w:r>
      <w:r w:rsidR="00D966A3">
        <w:t>М</w:t>
      </w:r>
      <w:r w:rsidR="00E25A94" w:rsidRPr="00E25A94">
        <w:t>етодических указаний по определению размера платы за технологическое прис</w:t>
      </w:r>
      <w:r w:rsidR="00E25A94">
        <w:t>оединение к электрическим сетям»,</w:t>
      </w:r>
      <w:r w:rsidRPr="00E25A94">
        <w:t xml:space="preserve"> приказом ФСТ России от 11 сентября 2014 г</w:t>
      </w:r>
      <w:r w:rsidR="00DA6DA1">
        <w:t>.</w:t>
      </w:r>
      <w:r w:rsidRPr="00E25A94">
        <w:t xml:space="preserve"> № 215-э/1 «Об утверждении Методических указаний по определению выпадающих доходов, связанных</w:t>
      </w:r>
      <w:r w:rsidRPr="005E19AD">
        <w:t xml:space="preserve"> с осуществлением технологического присоединения к электрическим сетям» и на основании рассмотрения расчетных и </w:t>
      </w:r>
      <w:r w:rsidRPr="005E19AD">
        <w:lastRenderedPageBreak/>
        <w:t>обосновывающих материалов, представленных</w:t>
      </w:r>
      <w:r w:rsidRPr="005E19AD">
        <w:rPr>
          <w:noProof/>
        </w:rPr>
        <w:t xml:space="preserve"> организациями, оказывающими услуги по передаче электрической </w:t>
      </w:r>
      <w:r w:rsidRPr="00CC648F">
        <w:rPr>
          <w:noProof/>
        </w:rPr>
        <w:t>энергии на территории Нижегородской области</w:t>
      </w:r>
      <w:r w:rsidRPr="00CC648F">
        <w:t xml:space="preserve">, экспертных заключений рег. №№ </w:t>
      </w:r>
      <w:r w:rsidR="00F87795" w:rsidRPr="00A4363B">
        <w:t>в-</w:t>
      </w:r>
      <w:r w:rsidR="006B4E56">
        <w:t>825</w:t>
      </w:r>
      <w:r w:rsidR="00F87795" w:rsidRPr="00A4363B">
        <w:t xml:space="preserve"> от</w:t>
      </w:r>
      <w:r w:rsidR="00BF7B2C">
        <w:t xml:space="preserve"> </w:t>
      </w:r>
      <w:r w:rsidR="006B4E56">
        <w:t>2</w:t>
      </w:r>
      <w:r w:rsidR="00BF1A02">
        <w:t xml:space="preserve"> декабря </w:t>
      </w:r>
      <w:r w:rsidR="008438E1">
        <w:t>202</w:t>
      </w:r>
      <w:r w:rsidR="006B4E56">
        <w:t>1</w:t>
      </w:r>
      <w:r w:rsidR="00F87795" w:rsidRPr="00A4363B">
        <w:t xml:space="preserve"> г</w:t>
      </w:r>
      <w:r w:rsidR="00DA6DA1" w:rsidRPr="00A4363B">
        <w:t>.</w:t>
      </w:r>
      <w:r w:rsidR="00F87795" w:rsidRPr="00A4363B">
        <w:t xml:space="preserve">, </w:t>
      </w:r>
      <w:r w:rsidR="006B4E56" w:rsidRPr="00A4363B">
        <w:t>в-</w:t>
      </w:r>
      <w:r w:rsidR="006B4E56">
        <w:t>826</w:t>
      </w:r>
      <w:r w:rsidR="006B4E56" w:rsidRPr="00A4363B">
        <w:t xml:space="preserve"> </w:t>
      </w:r>
      <w:r w:rsidR="00BF7B2C">
        <w:br/>
      </w:r>
      <w:r w:rsidR="006B4E56" w:rsidRPr="00A4363B">
        <w:t xml:space="preserve">от </w:t>
      </w:r>
      <w:r w:rsidR="006B4E56">
        <w:t>2 декабря 2021 г</w:t>
      </w:r>
      <w:r w:rsidR="00A4363B" w:rsidRPr="00A4363B">
        <w:t xml:space="preserve">., </w:t>
      </w:r>
      <w:r w:rsidR="006B4E56" w:rsidRPr="00A4363B">
        <w:t>в-</w:t>
      </w:r>
      <w:r w:rsidR="006B4E56">
        <w:t>827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828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829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830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831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832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833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4363B" w:rsidRPr="00A4363B">
        <w:t xml:space="preserve">, </w:t>
      </w:r>
      <w:r w:rsidR="006B4E56" w:rsidRPr="00A4363B">
        <w:t>в-</w:t>
      </w:r>
      <w:r w:rsidR="006B4E56">
        <w:t>834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835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836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837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838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839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840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841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6B4E56">
        <w:t>,</w:t>
      </w:r>
      <w:r w:rsidR="006B4E56" w:rsidRPr="006B4E56">
        <w:t xml:space="preserve"> </w:t>
      </w:r>
      <w:r w:rsidR="006B4E56" w:rsidRPr="00A4363B">
        <w:t>в-</w:t>
      </w:r>
      <w:r w:rsidR="006B4E56">
        <w:t>843</w:t>
      </w:r>
      <w:r w:rsidR="006B4E56" w:rsidRPr="00A4363B">
        <w:t xml:space="preserve"> от </w:t>
      </w:r>
      <w:r w:rsidR="006B4E56">
        <w:t>2 декабря 2021 г</w:t>
      </w:r>
      <w:r w:rsidR="006B4E56" w:rsidRPr="00A4363B">
        <w:t>.</w:t>
      </w:r>
      <w:r w:rsidR="00AA15DB">
        <w:t xml:space="preserve">, </w:t>
      </w:r>
      <w:r w:rsidR="00AA15DB" w:rsidRPr="00F312D9">
        <w:t>протокола заседания правления региональной службы по тарифам Нижегородской области № 5</w:t>
      </w:r>
      <w:r w:rsidR="00F312D9">
        <w:t xml:space="preserve">4 </w:t>
      </w:r>
      <w:r w:rsidR="00F312D9">
        <w:br/>
        <w:t>от 10</w:t>
      </w:r>
      <w:r w:rsidR="00AA15DB" w:rsidRPr="00F312D9">
        <w:t xml:space="preserve"> декабря 2021 г.</w:t>
      </w:r>
      <w:r w:rsidR="00BF7B2C" w:rsidRPr="00F312D9">
        <w:t>:</w:t>
      </w:r>
    </w:p>
    <w:p w:rsidR="001B451A" w:rsidRPr="005E19AD" w:rsidRDefault="001B451A" w:rsidP="001B451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A4363B">
        <w:rPr>
          <w:b/>
        </w:rPr>
        <w:t>1.</w:t>
      </w:r>
      <w:r w:rsidRPr="005E19AD">
        <w:t xml:space="preserve"> Установить размер платы за технологическое присоединение к электрическим сетям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 xml:space="preserve">, для заявителей с максимальной мощностью, не превышающей 15 кВт включительно (с учетом ранее присоединенной в данной точке присоединения мощности), </w:t>
      </w:r>
      <w:r>
        <w:t>на 2022</w:t>
      </w:r>
      <w:r w:rsidRPr="00F87795">
        <w:t xml:space="preserve"> год</w:t>
      </w:r>
      <w:r>
        <w:t xml:space="preserve"> </w:t>
      </w:r>
      <w:r w:rsidRPr="005E19AD">
        <w:t>в размере 550</w:t>
      </w:r>
      <w:r>
        <w:t> </w:t>
      </w:r>
      <w:r w:rsidRPr="005E19AD">
        <w:t>рублей (с</w:t>
      </w:r>
      <w:r w:rsidRPr="005E19AD">
        <w:rPr>
          <w:lang w:val="en-US"/>
        </w:rPr>
        <w:t> </w:t>
      </w:r>
      <w:r w:rsidRPr="005E19AD">
        <w:t xml:space="preserve">учетом НДС). </w:t>
      </w:r>
    </w:p>
    <w:p w:rsidR="001B451A" w:rsidRPr="005E19AD" w:rsidRDefault="001B451A" w:rsidP="001B451A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5E19AD">
        <w:rPr>
          <w:b w:val="0"/>
          <w:bCs w:val="0"/>
        </w:rPr>
        <w:t>Условия применения установленного размера платы за технологическое присоединение определены постановлением Правительства Российской Федерации от 27 декабря 2004 г</w:t>
      </w:r>
      <w:r>
        <w:rPr>
          <w:b w:val="0"/>
          <w:bCs w:val="0"/>
        </w:rPr>
        <w:t>.</w:t>
      </w:r>
      <w:r w:rsidRPr="005E19AD">
        <w:rPr>
          <w:b w:val="0"/>
          <w:bCs w:val="0"/>
        </w:rPr>
        <w:t xml:space="preserve">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1B451A" w:rsidRPr="00481FEB" w:rsidRDefault="001B451A" w:rsidP="001B451A">
      <w:pPr>
        <w:spacing w:line="276" w:lineRule="auto"/>
        <w:ind w:firstLine="720"/>
        <w:jc w:val="both"/>
        <w:rPr>
          <w:szCs w:val="24"/>
        </w:rPr>
      </w:pPr>
      <w:r w:rsidRPr="00481FEB">
        <w:rPr>
          <w:b/>
          <w:bCs/>
          <w:szCs w:val="24"/>
        </w:rPr>
        <w:t>2.</w:t>
      </w:r>
      <w:r w:rsidRPr="00481FEB">
        <w:rPr>
          <w:szCs w:val="24"/>
        </w:rPr>
        <w:t xml:space="preserve"> Размер выпадающих доходов сетевых </w:t>
      </w:r>
      <w:r w:rsidRPr="00481FEB">
        <w:rPr>
          <w:noProof/>
          <w:szCs w:val="24"/>
        </w:rPr>
        <w:t>организаций, оказывающих услуги по передаче электрической энергии на территории Нижегородской области</w:t>
      </w:r>
      <w:r w:rsidRPr="00481FEB">
        <w:rPr>
          <w:szCs w:val="24"/>
        </w:rPr>
        <w:t xml:space="preserve"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2022 год, составляет: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1B451A" w:rsidRPr="00D33B83" w:rsidTr="001B451A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 xml:space="preserve">Размер выпадающих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</w:t>
            </w:r>
            <w:r w:rsidRPr="00481FEB">
              <w:rPr>
                <w:color w:val="000000"/>
                <w:sz w:val="20"/>
                <w:szCs w:val="20"/>
              </w:rPr>
              <w:lastRenderedPageBreak/>
              <w:t>тарифе на оказание услуг по передаче электрической энергии, тыс. руб.</w:t>
            </w:r>
          </w:p>
        </w:tc>
      </w:tr>
      <w:tr w:rsidR="001B451A" w:rsidRPr="00D33B83" w:rsidTr="001B451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 w:rsidRPr="00481FEB">
              <w:rPr>
                <w:color w:val="000000"/>
                <w:sz w:val="22"/>
                <w:szCs w:val="20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1A" w:rsidRPr="00481FEB" w:rsidRDefault="001B451A" w:rsidP="001B451A">
            <w:pPr>
              <w:rPr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 xml:space="preserve">АКЦИОНЕРНОЕ ОБЩЕСТВО «ОБОРОНЭНЕРГО» (ИНН </w:t>
            </w:r>
            <w:r w:rsidRPr="00481FEB">
              <w:rPr>
                <w:sz w:val="22"/>
                <w:szCs w:val="20"/>
              </w:rPr>
              <w:t xml:space="preserve">7704726225), </w:t>
            </w:r>
            <w:r w:rsidRPr="00481FEB">
              <w:rPr>
                <w:noProof/>
                <w:sz w:val="22"/>
                <w:szCs w:val="20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4"/>
              </w:rPr>
              <w:t>253,81</w:t>
            </w:r>
          </w:p>
        </w:tc>
      </w:tr>
      <w:tr w:rsidR="001B451A" w:rsidRPr="00D33B83" w:rsidTr="001B451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 w:rsidRPr="00481FEB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1A" w:rsidRPr="00481FEB" w:rsidRDefault="001B451A" w:rsidP="001B451A">
            <w:pPr>
              <w:rPr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АКЦИОНЕРНОЕ ОБЩЕСТВО «САРОВСКАЯ ЭЛЕКТРОСЕТЕВАЯ КОМПАНИЯ» </w:t>
            </w:r>
            <w:r w:rsidRPr="00481FEB">
              <w:rPr>
                <w:noProof/>
                <w:sz w:val="22"/>
                <w:szCs w:val="20"/>
              </w:rPr>
              <w:br/>
            </w:r>
            <w:r w:rsidRPr="00481FEB">
              <w:rPr>
                <w:sz w:val="22"/>
                <w:szCs w:val="20"/>
              </w:rPr>
              <w:t>(</w:t>
            </w:r>
            <w:r w:rsidRPr="00481FEB">
              <w:rPr>
                <w:bCs/>
                <w:sz w:val="22"/>
                <w:szCs w:val="20"/>
              </w:rPr>
              <w:t xml:space="preserve">ИНН </w:t>
            </w:r>
            <w:r w:rsidRPr="00481FEB">
              <w:rPr>
                <w:color w:val="000000"/>
                <w:sz w:val="22"/>
                <w:szCs w:val="20"/>
                <w:shd w:val="clear" w:color="auto" w:fill="FFFFFF"/>
              </w:rPr>
              <w:t>5254082581)</w:t>
            </w:r>
            <w:r w:rsidRPr="00481FEB">
              <w:rPr>
                <w:sz w:val="22"/>
                <w:szCs w:val="20"/>
              </w:rPr>
              <w:t>,</w:t>
            </w:r>
            <w:r w:rsidRPr="00481FEB">
              <w:rPr>
                <w:noProof/>
                <w:sz w:val="22"/>
                <w:szCs w:val="20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4"/>
              </w:rPr>
              <w:t>14243,07</w:t>
            </w:r>
          </w:p>
        </w:tc>
      </w:tr>
      <w:tr w:rsidR="001B451A" w:rsidRPr="00D33B83" w:rsidTr="001B451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 w:rsidRPr="00481FEB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1A" w:rsidRPr="00481FEB" w:rsidRDefault="001B451A" w:rsidP="001B451A">
            <w:pPr>
              <w:rPr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МУНИЦИПАЛЬНОЕ УНИТАРНОЕ ПРЕДПРИЯТИЕ «ВЫКСАЭНЕРГО» </w:t>
            </w:r>
            <w:r>
              <w:rPr>
                <w:noProof/>
                <w:sz w:val="22"/>
                <w:szCs w:val="20"/>
              </w:rPr>
              <w:br/>
            </w:r>
            <w:r w:rsidRPr="00481FEB">
              <w:rPr>
                <w:sz w:val="22"/>
                <w:szCs w:val="20"/>
              </w:rPr>
              <w:t>(ИНН 5247015739),</w:t>
            </w:r>
            <w:r w:rsidRPr="00481FEB">
              <w:rPr>
                <w:noProof/>
                <w:sz w:val="22"/>
                <w:szCs w:val="20"/>
              </w:rPr>
              <w:t xml:space="preserve"> г. Выкса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4"/>
              </w:rPr>
              <w:t>5881,59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il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4.</w:t>
            </w:r>
          </w:p>
        </w:tc>
        <w:tc>
          <w:tcPr>
            <w:tcW w:w="5245" w:type="dxa"/>
            <w:tcBorders>
              <w:top w:val="nil"/>
            </w:tcBorders>
          </w:tcPr>
          <w:p w:rsidR="001B451A" w:rsidRPr="00481FEB" w:rsidRDefault="001B451A" w:rsidP="001B451A">
            <w:pPr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 xml:space="preserve">ОБЩЕСТВО С ОГРАНИЧЕННОЙ ОТВЕТСТВЕННОСТЬЮ «СПЕЦИНВЕСТПРОЕКТ» </w:t>
            </w:r>
            <w:r w:rsidRPr="00481FEB">
              <w:rPr>
                <w:noProof/>
                <w:sz w:val="22"/>
                <w:szCs w:val="20"/>
              </w:rPr>
              <w:t xml:space="preserve">(ИНН </w:t>
            </w:r>
            <w:r w:rsidRPr="00481FEB">
              <w:rPr>
                <w:sz w:val="22"/>
                <w:szCs w:val="20"/>
              </w:rPr>
              <w:t>5261036875)</w:t>
            </w:r>
            <w:r w:rsidRPr="00481FEB">
              <w:rPr>
                <w:noProof/>
                <w:sz w:val="22"/>
                <w:szCs w:val="20"/>
              </w:rPr>
              <w:t xml:space="preserve">, </w:t>
            </w:r>
            <w:r w:rsidRPr="00481FEB">
              <w:rPr>
                <w:sz w:val="22"/>
                <w:szCs w:val="20"/>
              </w:rPr>
              <w:t>г. Нижний Новгород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4"/>
              </w:rPr>
              <w:t>874,05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5.</w:t>
            </w:r>
          </w:p>
        </w:tc>
        <w:tc>
          <w:tcPr>
            <w:tcW w:w="5245" w:type="dxa"/>
          </w:tcPr>
          <w:p w:rsidR="001B451A" w:rsidRPr="00481FEB" w:rsidRDefault="001B451A" w:rsidP="001B451A">
            <w:pPr>
              <w:rPr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АКЦИОНЕРНОЕ ОБЩЕСТВО «ВЕРХНЕ-ВОЛЖСКАЯ ЭНЕРГЕТИЧЕСКАЯ КОМПАНИЯ» </w:t>
            </w:r>
            <w:r w:rsidRPr="00481FEB">
              <w:rPr>
                <w:bCs/>
                <w:sz w:val="22"/>
                <w:szCs w:val="20"/>
              </w:rPr>
              <w:t xml:space="preserve">(ИНН </w:t>
            </w:r>
            <w:r w:rsidRPr="00481FEB">
              <w:rPr>
                <w:color w:val="000000"/>
                <w:sz w:val="22"/>
                <w:szCs w:val="20"/>
                <w:shd w:val="clear" w:color="auto" w:fill="FFFFFF"/>
              </w:rPr>
              <w:t>5261056945)</w:t>
            </w:r>
            <w:r w:rsidRPr="00481FEB">
              <w:rPr>
                <w:bCs/>
                <w:sz w:val="22"/>
                <w:szCs w:val="20"/>
              </w:rPr>
              <w:t>,</w:t>
            </w:r>
            <w:r w:rsidRPr="00481FEB">
              <w:rPr>
                <w:noProof/>
                <w:sz w:val="22"/>
                <w:szCs w:val="20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1232,10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6.</w:t>
            </w:r>
          </w:p>
        </w:tc>
        <w:tc>
          <w:tcPr>
            <w:tcW w:w="5245" w:type="dxa"/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«ПАВЛОВОЭНЕРГО» </w:t>
            </w:r>
            <w:r w:rsidRPr="00481FEB">
              <w:rPr>
                <w:noProof/>
                <w:sz w:val="22"/>
                <w:szCs w:val="20"/>
              </w:rPr>
              <w:br/>
              <w:t>(ИНН 5252021872), г. Павлово</w:t>
            </w:r>
            <w:r w:rsidR="00781663">
              <w:rPr>
                <w:noProof/>
                <w:sz w:val="22"/>
                <w:szCs w:val="20"/>
              </w:rPr>
              <w:t xml:space="preserve"> Нижегородской области</w:t>
            </w:r>
            <w:bookmarkStart w:id="2" w:name="_GoBack"/>
            <w:bookmarkEnd w:id="2"/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0,07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7.</w:t>
            </w:r>
          </w:p>
        </w:tc>
        <w:tc>
          <w:tcPr>
            <w:tcW w:w="5245" w:type="dxa"/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>ОБЩЕСТВО С ОГРАНИЧЕННОЙ ОТВЕТСТВЕННОСТЬЮ «НИЖЕГОРОДСКИЕ КАБЕЛЬНЫЕ СЕТИ» (ИНН 5258139630), г. Бор Нижегородской области</w:t>
            </w:r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4"/>
              </w:rPr>
              <w:t>1581,36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8.</w:t>
            </w:r>
          </w:p>
        </w:tc>
        <w:tc>
          <w:tcPr>
            <w:tcW w:w="5245" w:type="dxa"/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«НИЖЕГОРОДСКАЯ ЭЛЕКТРОСЕРВИСНАЯ КОМПАНИЯ» </w:t>
            </w:r>
            <w:r w:rsidRPr="00481FEB">
              <w:rPr>
                <w:noProof/>
                <w:sz w:val="22"/>
                <w:szCs w:val="20"/>
              </w:rPr>
              <w:br/>
              <w:t>(ИНН 5262272924), г. Нижний Новгород</w:t>
            </w:r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4"/>
              </w:rPr>
              <w:t>98,25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9.</w:t>
            </w:r>
          </w:p>
        </w:tc>
        <w:tc>
          <w:tcPr>
            <w:tcW w:w="5245" w:type="dxa"/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Публичное акционерное общество «Россети Центр и Приволжье» </w:t>
            </w:r>
            <w:r w:rsidRPr="00481FEB">
              <w:rPr>
                <w:sz w:val="22"/>
                <w:szCs w:val="20"/>
              </w:rPr>
              <w:t>(ИНН 5260200603)</w:t>
            </w:r>
            <w:r w:rsidRPr="00481FEB">
              <w:rPr>
                <w:color w:val="000000"/>
                <w:sz w:val="22"/>
                <w:szCs w:val="20"/>
              </w:rPr>
              <w:t>,</w:t>
            </w:r>
            <w:r w:rsidRPr="00481FEB">
              <w:rPr>
                <w:noProof/>
                <w:sz w:val="22"/>
                <w:szCs w:val="20"/>
              </w:rPr>
              <w:t xml:space="preserve"> г. Нижний Новгород</w:t>
            </w:r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4"/>
              </w:rPr>
              <w:t>145811,94</w:t>
            </w:r>
          </w:p>
        </w:tc>
      </w:tr>
      <w:tr w:rsidR="001B451A" w:rsidRPr="00F5795E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>ОБЩЕСТВО С ОГРАНИЧЕННОЙ ОТВЕТСТВЕННОСТЬЮ «ЭЛЕКТРОСЕТЕВАЯ КОМПАНИЯ НИЖНЕГО НОВГОРОДА»</w:t>
            </w:r>
            <w:r w:rsidRPr="00481FEB">
              <w:rPr>
                <w:noProof/>
                <w:sz w:val="22"/>
                <w:szCs w:val="20"/>
              </w:rPr>
              <w:br/>
              <w:t>(ИНН 5260406322),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rFonts w:cs="Calibri"/>
                <w:sz w:val="22"/>
              </w:rPr>
              <w:t>621,13</w:t>
            </w:r>
          </w:p>
        </w:tc>
      </w:tr>
      <w:tr w:rsidR="001B451A" w:rsidRPr="00F5795E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>ОТКРЫТОЕ АКЦИОНЕРНОЕ ОБЩЕСТВО «РОССИЙСКИЕ ЖЕЛЕЗНЫЕ ДОРОГИ»</w:t>
            </w:r>
            <w:r w:rsidRPr="00481FEB">
              <w:rPr>
                <w:noProof/>
                <w:sz w:val="22"/>
                <w:szCs w:val="20"/>
              </w:rPr>
              <w:br/>
              <w:t>(ИНН 7708503727), 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4"/>
              </w:rPr>
              <w:t>8763,36</w:t>
            </w:r>
          </w:p>
        </w:tc>
      </w:tr>
      <w:tr w:rsidR="001B451A" w:rsidRPr="00F5795E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>АКЦИОНЕРНОЕ ОБЩЕСТВО «СВЕТ»</w:t>
            </w:r>
            <w:r w:rsidRPr="00481FEB">
              <w:rPr>
                <w:noProof/>
                <w:sz w:val="22"/>
                <w:szCs w:val="20"/>
              </w:rPr>
              <w:br/>
              <w:t xml:space="preserve">(ИНН 5246015831), г. Бор Нижегородской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bCs/>
                <w:iCs/>
                <w:sz w:val="22"/>
                <w:szCs w:val="20"/>
              </w:rPr>
            </w:pPr>
            <w:r w:rsidRPr="00481FEB">
              <w:rPr>
                <w:bCs/>
                <w:iCs/>
                <w:sz w:val="22"/>
                <w:szCs w:val="24"/>
              </w:rPr>
              <w:t>231,09</w:t>
            </w:r>
          </w:p>
        </w:tc>
      </w:tr>
      <w:tr w:rsidR="001B451A" w:rsidRPr="00F5795E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«ЭЛЕКТРОСЕТИ»  </w:t>
            </w:r>
            <w:r w:rsidRPr="00481FEB">
              <w:rPr>
                <w:noProof/>
                <w:sz w:val="22"/>
                <w:szCs w:val="20"/>
              </w:rPr>
              <w:br/>
              <w:t>(ИНН 5256113940),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4"/>
              </w:rPr>
              <w:t>420,58</w:t>
            </w:r>
          </w:p>
        </w:tc>
      </w:tr>
    </w:tbl>
    <w:p w:rsidR="001B451A" w:rsidRPr="00481FEB" w:rsidRDefault="001B451A" w:rsidP="001B451A">
      <w:pPr>
        <w:spacing w:line="276" w:lineRule="auto"/>
        <w:ind w:firstLine="720"/>
        <w:jc w:val="both"/>
      </w:pPr>
      <w:r w:rsidRPr="00481FEB">
        <w:rPr>
          <w:b/>
          <w:bCs/>
        </w:rPr>
        <w:t>3.</w:t>
      </w:r>
      <w:r w:rsidRPr="00481FEB">
        <w:t xml:space="preserve"> Размер дополнительно полученных доходов сетевых </w:t>
      </w:r>
      <w:r w:rsidRPr="00481FEB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481FEB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2022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69"/>
      </w:tblGrid>
      <w:tr w:rsidR="001B451A" w:rsidRPr="00D33B83" w:rsidTr="001B451A">
        <w:trPr>
          <w:trHeight w:val="1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 xml:space="preserve">Размер дополнительно полученных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</w:t>
            </w:r>
            <w:r w:rsidRPr="00481FEB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1B451A" w:rsidRPr="00D33B83" w:rsidTr="001B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1.</w:t>
            </w:r>
          </w:p>
        </w:tc>
        <w:tc>
          <w:tcPr>
            <w:tcW w:w="5245" w:type="dxa"/>
          </w:tcPr>
          <w:p w:rsidR="001B451A" w:rsidRPr="00481FEB" w:rsidRDefault="001B451A" w:rsidP="001B451A">
            <w:pPr>
              <w:rPr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«ЭЛЕКТРОМОНТАЖНАЯ КОМПАНИЯ» (ИНН </w:t>
            </w:r>
            <w:r w:rsidRPr="00481FEB">
              <w:rPr>
                <w:sz w:val="22"/>
                <w:szCs w:val="20"/>
              </w:rPr>
              <w:t>5250038447)</w:t>
            </w:r>
            <w:r w:rsidRPr="00481FEB">
              <w:rPr>
                <w:noProof/>
                <w:sz w:val="22"/>
                <w:szCs w:val="20"/>
              </w:rPr>
              <w:t>, г. Нижний Новгород</w:t>
            </w:r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1089,13</w:t>
            </w:r>
          </w:p>
        </w:tc>
      </w:tr>
    </w:tbl>
    <w:p w:rsidR="001B451A" w:rsidRPr="00481FEB" w:rsidRDefault="001B451A" w:rsidP="001B451A">
      <w:pPr>
        <w:spacing w:line="276" w:lineRule="auto"/>
        <w:ind w:firstLine="720"/>
        <w:jc w:val="both"/>
      </w:pPr>
      <w:r w:rsidRPr="00481FEB">
        <w:rPr>
          <w:b/>
          <w:bCs/>
        </w:rPr>
        <w:t>4.</w:t>
      </w:r>
      <w:r w:rsidRPr="00481FEB">
        <w:t xml:space="preserve"> Размер выпадающих доходов публичного акционерного общества </w:t>
      </w:r>
      <w:r w:rsidRPr="00481FEB">
        <w:rPr>
          <w:noProof/>
        </w:rPr>
        <w:t xml:space="preserve">«Россети Центр и Приволжье» </w:t>
      </w:r>
      <w:r w:rsidRPr="00481FEB">
        <w:t>(ИНН 5260200603)</w:t>
      </w:r>
      <w:r w:rsidRPr="00481FEB">
        <w:rPr>
          <w:color w:val="000000"/>
        </w:rPr>
        <w:t>,</w:t>
      </w:r>
      <w:r w:rsidRPr="00481FEB">
        <w:rPr>
          <w:noProof/>
        </w:rPr>
        <w:t xml:space="preserve"> г. Нижний Новгород,</w:t>
      </w:r>
      <w:r w:rsidRPr="00481FEB">
        <w:t xml:space="preserve"> на выплату процентов по кредитным договорам, связанным с рассрочкой по оплате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(с учетом ранее присоединенной в этой точке присоединения мощности), учитываемый в тарифе на оказание услуг по передаче электрической энергии на 2022 год, составляет 490,54 тыс. руб.</w:t>
      </w:r>
    </w:p>
    <w:p w:rsidR="001B451A" w:rsidRPr="00481FEB" w:rsidRDefault="001B451A" w:rsidP="001B451A">
      <w:pPr>
        <w:spacing w:line="276" w:lineRule="auto"/>
        <w:ind w:firstLine="720"/>
        <w:jc w:val="both"/>
      </w:pPr>
      <w:r w:rsidRPr="00481FEB">
        <w:rPr>
          <w:b/>
          <w:bCs/>
        </w:rPr>
        <w:t>5.</w:t>
      </w:r>
      <w:r w:rsidRPr="00481FEB">
        <w:t xml:space="preserve"> Размер выпадающих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2022 год, составляет: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709"/>
        <w:gridCol w:w="5103"/>
        <w:gridCol w:w="3969"/>
      </w:tblGrid>
      <w:tr w:rsidR="001B451A" w:rsidRPr="00D33B83" w:rsidTr="001B451A">
        <w:trPr>
          <w:trHeight w:val="2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481FEB">
              <w:rPr>
                <w:color w:val="000000"/>
                <w:sz w:val="20"/>
                <w:szCs w:val="20"/>
              </w:rPr>
              <w:t xml:space="preserve">Размер выпадающих доходов, </w:t>
            </w:r>
            <w:r w:rsidRPr="00481FEB">
              <w:rPr>
                <w:sz w:val="20"/>
                <w:szCs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</w:t>
            </w:r>
            <w:r w:rsidRPr="00481FEB">
              <w:rPr>
                <w:color w:val="000000"/>
                <w:sz w:val="20"/>
                <w:szCs w:val="20"/>
              </w:rPr>
              <w:t xml:space="preserve">, </w:t>
            </w:r>
            <w:r w:rsidRPr="00481FEB"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</w:tr>
      <w:tr w:rsidR="001B451A" w:rsidRPr="006C4C95" w:rsidTr="001B451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 w:rsidRPr="00481FEB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1A" w:rsidRPr="00481FEB" w:rsidRDefault="001B451A" w:rsidP="001B451A">
            <w:pPr>
              <w:rPr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АКЦИОНЕРНОЕ ОБЩЕСТВО «ВЕРХНЕ-ВОЛЖСКАЯ ЭНЕРГЕТИЧЕСКАЯ КОМПАНИЯ» </w:t>
            </w:r>
            <w:r w:rsidRPr="00481FEB">
              <w:rPr>
                <w:bCs/>
                <w:sz w:val="22"/>
                <w:szCs w:val="20"/>
              </w:rPr>
              <w:t xml:space="preserve">(ИНН </w:t>
            </w:r>
            <w:r w:rsidRPr="00481FEB">
              <w:rPr>
                <w:color w:val="000000"/>
                <w:sz w:val="22"/>
                <w:szCs w:val="20"/>
                <w:shd w:val="clear" w:color="auto" w:fill="FFFFFF"/>
              </w:rPr>
              <w:t>5261056945)</w:t>
            </w:r>
            <w:r w:rsidRPr="00481FEB">
              <w:rPr>
                <w:bCs/>
                <w:sz w:val="22"/>
                <w:szCs w:val="20"/>
              </w:rPr>
              <w:t>,</w:t>
            </w:r>
            <w:r w:rsidRPr="00481FEB">
              <w:rPr>
                <w:noProof/>
                <w:sz w:val="22"/>
                <w:szCs w:val="20"/>
              </w:rPr>
              <w:t xml:space="preserve">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 w:rsidRPr="00481FEB">
              <w:rPr>
                <w:color w:val="000000"/>
                <w:sz w:val="22"/>
                <w:szCs w:val="24"/>
              </w:rPr>
              <w:t>100,07</w:t>
            </w:r>
          </w:p>
        </w:tc>
      </w:tr>
      <w:tr w:rsidR="001B451A" w:rsidRPr="006C4C95" w:rsidTr="001B451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 w:rsidRPr="00481FEB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1A" w:rsidRPr="00481FEB" w:rsidRDefault="001B451A" w:rsidP="001B451A">
            <w:pPr>
              <w:rPr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МУНИЦИПАЛЬНОЕ УНИТАРНОЕ ПРЕДПРИЯТИЕ «ВЫКСАЭНЕРГО» </w:t>
            </w:r>
            <w:r>
              <w:rPr>
                <w:noProof/>
                <w:sz w:val="22"/>
                <w:szCs w:val="20"/>
              </w:rPr>
              <w:br/>
            </w:r>
            <w:r w:rsidRPr="00481FEB">
              <w:rPr>
                <w:sz w:val="22"/>
                <w:szCs w:val="20"/>
              </w:rPr>
              <w:t>(ИНН 5247015739),</w:t>
            </w:r>
            <w:r w:rsidRPr="00481FEB">
              <w:rPr>
                <w:noProof/>
                <w:sz w:val="22"/>
                <w:szCs w:val="20"/>
              </w:rPr>
              <w:t xml:space="preserve"> г. Выкса Нижегородской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4"/>
              </w:rPr>
              <w:t>3127,55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3.</w:t>
            </w:r>
          </w:p>
        </w:tc>
        <w:tc>
          <w:tcPr>
            <w:tcW w:w="5103" w:type="dxa"/>
          </w:tcPr>
          <w:p w:rsidR="001B451A" w:rsidRPr="00481FEB" w:rsidRDefault="001B451A" w:rsidP="001B451A">
            <w:pPr>
              <w:rPr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>ОТКРЫТОЕ АКЦИОНЕРНОЕ ОБЩЕСТВО «РОССИЙСКИЕ ЖЕЛЕЗНЫЕ ДОРОГИ»</w:t>
            </w:r>
            <w:r w:rsidRPr="00481FEB">
              <w:rPr>
                <w:noProof/>
                <w:sz w:val="22"/>
                <w:szCs w:val="20"/>
              </w:rPr>
              <w:br/>
              <w:t>(ИНН 7708503727), г. Москва</w:t>
            </w:r>
          </w:p>
        </w:tc>
        <w:tc>
          <w:tcPr>
            <w:tcW w:w="3969" w:type="dxa"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12457,29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 xml:space="preserve">АКЦИОНЕРНОЕ ОБЩЕСТВО «САРОВСКАЯ ЭЛЕКТРОСЕТЕВАЯ КОМПАНИЯ» </w:t>
            </w:r>
            <w:r w:rsidRPr="00481FEB">
              <w:rPr>
                <w:noProof/>
                <w:sz w:val="22"/>
                <w:szCs w:val="20"/>
              </w:rPr>
              <w:br/>
            </w:r>
            <w:r w:rsidRPr="00481FEB">
              <w:rPr>
                <w:sz w:val="22"/>
                <w:szCs w:val="20"/>
              </w:rPr>
              <w:t>(</w:t>
            </w:r>
            <w:r w:rsidRPr="00481FEB">
              <w:rPr>
                <w:bCs/>
                <w:sz w:val="22"/>
                <w:szCs w:val="20"/>
              </w:rPr>
              <w:t xml:space="preserve">ИНН </w:t>
            </w:r>
            <w:r w:rsidRPr="00481FEB">
              <w:rPr>
                <w:color w:val="000000"/>
                <w:sz w:val="22"/>
                <w:szCs w:val="20"/>
                <w:shd w:val="clear" w:color="auto" w:fill="FFFFFF"/>
              </w:rPr>
              <w:t>5254082581)</w:t>
            </w:r>
            <w:r w:rsidRPr="00481FEB">
              <w:rPr>
                <w:sz w:val="22"/>
                <w:szCs w:val="20"/>
              </w:rPr>
              <w:t>,</w:t>
            </w:r>
            <w:r w:rsidRPr="00481FEB">
              <w:rPr>
                <w:noProof/>
                <w:sz w:val="22"/>
                <w:szCs w:val="20"/>
              </w:rPr>
              <w:t xml:space="preserve"> г. Саров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823,26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  <w:highlight w:val="yellow"/>
              </w:rPr>
            </w:pPr>
            <w:r w:rsidRPr="00481FEB">
              <w:rPr>
                <w:sz w:val="22"/>
                <w:szCs w:val="20"/>
              </w:rPr>
              <w:t xml:space="preserve">ОБЩЕСТВО С ОГРАНИЧЕННОЙ ОТВЕТСТВЕННОСТЬЮ «СПЕЦИНВЕСТПРОЕКТ» </w:t>
            </w:r>
            <w:r w:rsidRPr="00481FEB">
              <w:rPr>
                <w:noProof/>
                <w:sz w:val="22"/>
                <w:szCs w:val="20"/>
              </w:rPr>
              <w:t xml:space="preserve">(ИНН </w:t>
            </w:r>
            <w:r w:rsidRPr="00481FEB">
              <w:rPr>
                <w:sz w:val="22"/>
                <w:szCs w:val="20"/>
              </w:rPr>
              <w:t>5261036875)</w:t>
            </w:r>
            <w:r w:rsidRPr="00481FEB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br/>
            </w:r>
            <w:r w:rsidRPr="00481FEB">
              <w:rPr>
                <w:sz w:val="22"/>
                <w:szCs w:val="20"/>
              </w:rPr>
              <w:t>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252,13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«НИЖЕГОРОДСКАЯ ЭЛЕКТРОСЕРВИСНАЯ КОМПАНИЯ» </w:t>
            </w:r>
            <w:r w:rsidRPr="00481FEB">
              <w:rPr>
                <w:noProof/>
                <w:sz w:val="22"/>
                <w:szCs w:val="20"/>
              </w:rPr>
              <w:br/>
              <w:t xml:space="preserve">(ИНН </w:t>
            </w:r>
            <w:r w:rsidRPr="00481FEB">
              <w:rPr>
                <w:sz w:val="22"/>
                <w:szCs w:val="20"/>
              </w:rPr>
              <w:t>5262272924)</w:t>
            </w:r>
            <w:r w:rsidRPr="00481FEB">
              <w:rPr>
                <w:noProof/>
                <w:sz w:val="22"/>
                <w:szCs w:val="20"/>
              </w:rPr>
              <w:t>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4"/>
              </w:rPr>
              <w:t>176,87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  <w:highlight w:val="yellow"/>
              </w:rPr>
            </w:pPr>
            <w:r w:rsidRPr="00481FEB">
              <w:rPr>
                <w:noProof/>
                <w:sz w:val="22"/>
                <w:szCs w:val="20"/>
              </w:rPr>
              <w:t>ОБЩЕСТВО С ОГРАНИЧЕННОЙ ОТВЕТСТВЕННОСТЬЮ «ЭЛЕКТРОСЕТЕВАЯ КОМПАНИЯ НИЖНЕГО НОВГОРОДА»</w:t>
            </w:r>
            <w:r w:rsidRPr="00481FEB">
              <w:rPr>
                <w:noProof/>
                <w:sz w:val="22"/>
                <w:szCs w:val="20"/>
              </w:rPr>
              <w:br/>
              <w:t>(ИНН 5260406322), г. 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>
              <w:rPr>
                <w:rFonts w:cs="Calibri"/>
                <w:sz w:val="22"/>
              </w:rPr>
              <w:t>2719,65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ЗАКРЫТОЕ АКЦИОНЕРНОЕ ОБЩЕСТВО «ТРАНССЕТЬКОМ-ВОЛГА» (ИНН 5259095986), </w:t>
            </w:r>
            <w:r w:rsidRPr="00481FEB">
              <w:rPr>
                <w:noProof/>
                <w:sz w:val="22"/>
                <w:szCs w:val="20"/>
              </w:rPr>
              <w:br/>
              <w:t>г. 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2092,57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«СТН-ЭНЕРГОСЕТИ» </w:t>
            </w:r>
            <w:r w:rsidRPr="00481FEB">
              <w:rPr>
                <w:noProof/>
                <w:sz w:val="22"/>
                <w:szCs w:val="20"/>
              </w:rPr>
              <w:br/>
              <w:t>(ИНН 5260283448), г. Нижний Новгород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4"/>
              </w:rPr>
              <w:t>1576,65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ФЕДЕРАЛЬНОЕ КАЗЕННОЕ ПРЕДПРИЯТИЕ «ЗАВОД ИМ. Я.М.СВЕРДЛОВА» </w:t>
            </w:r>
            <w:r>
              <w:rPr>
                <w:noProof/>
                <w:sz w:val="22"/>
                <w:szCs w:val="20"/>
              </w:rPr>
              <w:br/>
            </w:r>
            <w:r w:rsidRPr="00481FEB">
              <w:rPr>
                <w:noProof/>
                <w:sz w:val="22"/>
                <w:szCs w:val="20"/>
              </w:rPr>
              <w:t>(ИНН 5249002485), г. Дзержинск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4"/>
              </w:rPr>
              <w:t>1263,54</w:t>
            </w:r>
          </w:p>
        </w:tc>
      </w:tr>
      <w:tr w:rsidR="001B451A" w:rsidRPr="006C4C95" w:rsidTr="001B45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 w:rsidRPr="00481FEB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1</w:t>
            </w:r>
            <w:r w:rsidRPr="00481FEB">
              <w:rPr>
                <w:sz w:val="22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A" w:rsidRPr="00481FEB" w:rsidRDefault="001B451A" w:rsidP="001B451A">
            <w:pPr>
              <w:rPr>
                <w:noProof/>
                <w:sz w:val="22"/>
                <w:szCs w:val="20"/>
              </w:rPr>
            </w:pPr>
            <w:r w:rsidRPr="00481FEB">
              <w:rPr>
                <w:noProof/>
                <w:sz w:val="22"/>
                <w:szCs w:val="20"/>
              </w:rPr>
              <w:t xml:space="preserve">ОБЩЕСТВО С ОГРАНИЧЕННОЙ ОТВЕТСТВЕННОСТЬЮ «НИЖЕГОРОДСКИЕ КАБЕЛЬНЫЕ СЕТИ» (ИНН 5258139630), </w:t>
            </w:r>
            <w:r>
              <w:rPr>
                <w:noProof/>
                <w:sz w:val="22"/>
                <w:szCs w:val="20"/>
              </w:rPr>
              <w:br/>
            </w:r>
            <w:r w:rsidRPr="00481FEB">
              <w:rPr>
                <w:noProof/>
                <w:sz w:val="22"/>
                <w:szCs w:val="20"/>
              </w:rPr>
              <w:t>г. Бор Нижегородской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4"/>
              </w:rPr>
              <w:t>344,5</w:t>
            </w:r>
          </w:p>
        </w:tc>
      </w:tr>
    </w:tbl>
    <w:p w:rsidR="001B451A" w:rsidRPr="006C4C95" w:rsidRDefault="001B451A" w:rsidP="001B451A">
      <w:pPr>
        <w:spacing w:line="276" w:lineRule="auto"/>
        <w:ind w:firstLine="720"/>
        <w:jc w:val="both"/>
      </w:pPr>
      <w:r w:rsidRPr="006C4C95">
        <w:rPr>
          <w:b/>
          <w:bCs/>
        </w:rPr>
        <w:t>6.</w:t>
      </w:r>
      <w:r w:rsidRPr="006C4C95">
        <w:t xml:space="preserve"> Размер дополнительно полученных доходов сетевых </w:t>
      </w:r>
      <w:r w:rsidRPr="006C4C95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6C4C95">
        <w:t>, от присоединения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</w:t>
      </w:r>
      <w:r>
        <w:t>22</w:t>
      </w:r>
      <w:r w:rsidRPr="006C4C95">
        <w:t xml:space="preserve"> год, составляет:</w:t>
      </w:r>
    </w:p>
    <w:tbl>
      <w:tblPr>
        <w:tblW w:w="9797" w:type="dxa"/>
        <w:tblInd w:w="108" w:type="dxa"/>
        <w:tblLook w:val="00A0" w:firstRow="1" w:lastRow="0" w:firstColumn="1" w:lastColumn="0" w:noHBand="0" w:noVBand="0"/>
      </w:tblPr>
      <w:tblGrid>
        <w:gridCol w:w="567"/>
        <w:gridCol w:w="5245"/>
        <w:gridCol w:w="3985"/>
      </w:tblGrid>
      <w:tr w:rsidR="001B451A" w:rsidRPr="006C4C95" w:rsidTr="001B451A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1A" w:rsidRPr="006C4C95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502693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50269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51A" w:rsidRPr="006C4C95" w:rsidRDefault="001B451A" w:rsidP="001B451A">
            <w:pPr>
              <w:jc w:val="center"/>
              <w:rPr>
                <w:color w:val="000000"/>
                <w:sz w:val="20"/>
                <w:szCs w:val="20"/>
              </w:rPr>
            </w:pPr>
            <w:r w:rsidRPr="006C4C95">
              <w:rPr>
                <w:color w:val="000000"/>
                <w:sz w:val="20"/>
                <w:szCs w:val="20"/>
              </w:rPr>
              <w:t>Размер дополнительно полученных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энергии, тыс. руб.</w:t>
            </w:r>
          </w:p>
        </w:tc>
      </w:tr>
      <w:tr w:rsidR="001B451A" w:rsidRPr="006C4C95" w:rsidTr="001B451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color w:val="000000"/>
                <w:sz w:val="22"/>
                <w:szCs w:val="22"/>
              </w:rPr>
            </w:pPr>
            <w:r w:rsidRPr="00481FE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1A" w:rsidRPr="00481FEB" w:rsidRDefault="001B451A" w:rsidP="001B451A">
            <w:pPr>
              <w:rPr>
                <w:sz w:val="22"/>
                <w:szCs w:val="22"/>
                <w:highlight w:val="yellow"/>
              </w:rPr>
            </w:pPr>
            <w:r w:rsidRPr="00481FEB">
              <w:rPr>
                <w:noProof/>
                <w:sz w:val="22"/>
                <w:szCs w:val="22"/>
              </w:rPr>
              <w:t>ОБЩЕСТВО С ОГРАНИЧЕННОЙ ОТВЕТСТВЕННОСТЬЮ «ЭЛЕКТРОМОНТАЖНАЯ КОМПАНИЯ»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481FEB">
              <w:rPr>
                <w:noProof/>
                <w:sz w:val="22"/>
                <w:szCs w:val="22"/>
              </w:rPr>
              <w:t xml:space="preserve">(ИНН </w:t>
            </w:r>
            <w:r w:rsidRPr="00481FEB">
              <w:rPr>
                <w:sz w:val="22"/>
                <w:szCs w:val="22"/>
              </w:rPr>
              <w:t>5250038447)</w:t>
            </w:r>
            <w:r w:rsidRPr="00481FEB">
              <w:rPr>
                <w:noProof/>
                <w:sz w:val="22"/>
                <w:szCs w:val="22"/>
              </w:rPr>
              <w:t>, г. Нижний Новгород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51A" w:rsidRPr="00481FEB" w:rsidRDefault="001B451A" w:rsidP="001B451A">
            <w:pPr>
              <w:jc w:val="center"/>
              <w:rPr>
                <w:sz w:val="22"/>
                <w:szCs w:val="22"/>
              </w:rPr>
            </w:pPr>
            <w:r w:rsidRPr="00481FEB">
              <w:rPr>
                <w:sz w:val="22"/>
                <w:szCs w:val="22"/>
              </w:rPr>
              <w:t>188,02</w:t>
            </w:r>
          </w:p>
        </w:tc>
      </w:tr>
    </w:tbl>
    <w:p w:rsidR="001B451A" w:rsidRPr="005E19AD" w:rsidRDefault="001B451A" w:rsidP="001B451A">
      <w:pPr>
        <w:spacing w:line="276" w:lineRule="auto"/>
        <w:ind w:firstLine="720"/>
        <w:jc w:val="both"/>
      </w:pPr>
      <w:r w:rsidRPr="00534C5F">
        <w:rPr>
          <w:b/>
          <w:bCs/>
        </w:rPr>
        <w:t>7.</w:t>
      </w:r>
      <w:r w:rsidRPr="005E19AD">
        <w:t xml:space="preserve"> Настоящее решение вступает в силу в установленном порядке и действует с 1</w:t>
      </w:r>
      <w:r w:rsidRPr="005E19AD">
        <w:rPr>
          <w:lang w:val="en-US"/>
        </w:rPr>
        <w:t> </w:t>
      </w:r>
      <w:r>
        <w:t>января по 31 декабря 2022 г.</w:t>
      </w:r>
      <w:r w:rsidRPr="005E19AD">
        <w:t xml:space="preserve"> включительно.</w:t>
      </w: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BF7B2C" w:rsidRDefault="00BF7B2C" w:rsidP="00471831">
      <w:pPr>
        <w:tabs>
          <w:tab w:val="left" w:pos="1897"/>
        </w:tabs>
        <w:spacing w:line="276" w:lineRule="auto"/>
      </w:pPr>
    </w:p>
    <w:p w:rsidR="001B451A" w:rsidRDefault="001B451A" w:rsidP="00471831">
      <w:pPr>
        <w:tabs>
          <w:tab w:val="left" w:pos="1897"/>
        </w:tabs>
        <w:spacing w:line="276" w:lineRule="auto"/>
      </w:pPr>
    </w:p>
    <w:p w:rsidR="0037590D" w:rsidRDefault="00DA6DA1" w:rsidP="00471831">
      <w:pPr>
        <w:tabs>
          <w:tab w:val="left" w:pos="1897"/>
        </w:tabs>
        <w:spacing w:line="276" w:lineRule="auto"/>
      </w:pPr>
      <w:r>
        <w:t>Р</w:t>
      </w:r>
      <w:r w:rsidR="0037590D" w:rsidRPr="00534C5F">
        <w:t>уководител</w:t>
      </w:r>
      <w:r>
        <w:t>ь</w:t>
      </w:r>
      <w:r w:rsidR="0037590D" w:rsidRPr="00534C5F">
        <w:t xml:space="preserve"> службы</w:t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A325F6">
        <w:t xml:space="preserve">            Ю.Л.Алешина</w:t>
      </w:r>
    </w:p>
    <w:sectPr w:rsidR="0037590D" w:rsidSect="000D7BC8">
      <w:type w:val="continuous"/>
      <w:pgSz w:w="11906" w:h="16838" w:code="9"/>
      <w:pgMar w:top="1134" w:right="709" w:bottom="568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03" w:rsidRDefault="00784A03">
      <w:r>
        <w:separator/>
      </w:r>
    </w:p>
  </w:endnote>
  <w:endnote w:type="continuationSeparator" w:id="0">
    <w:p w:rsidR="00784A03" w:rsidRDefault="0078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03" w:rsidRDefault="00784A03">
      <w:r>
        <w:separator/>
      </w:r>
    </w:p>
  </w:footnote>
  <w:footnote w:type="continuationSeparator" w:id="0">
    <w:p w:rsidR="00784A03" w:rsidRDefault="0078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F44D50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1663">
      <w:rPr>
        <w:rStyle w:val="a9"/>
        <w:noProof/>
      </w:rPr>
      <w:t>5</w:t>
    </w:r>
    <w:r>
      <w:rPr>
        <w:rStyle w:val="a9"/>
      </w:rPr>
      <w:fldChar w:fldCharType="end"/>
    </w:r>
  </w:p>
  <w:p w:rsidR="00491EAE" w:rsidRDefault="00491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9531B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EAE" w:rsidRPr="00E52B15" w:rsidRDefault="009531B2" w:rsidP="00673D81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8175" cy="609600"/>
                                <wp:effectExtent l="0" t="0" r="9525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:rsidR="00491EAE" w:rsidRPr="002B6128" w:rsidRDefault="00491EAE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491EAE" w:rsidRDefault="00491EAE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1EAE" w:rsidRPr="001772E6" w:rsidRDefault="00491EAE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91EAE" w:rsidRDefault="00491EAE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491EAE" w:rsidRPr="00E52B15" w:rsidRDefault="009531B2" w:rsidP="00673D81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8175" cy="609600"/>
                          <wp:effectExtent l="0" t="0" r="9525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служба по тарифам</w:t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491EAE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:rsidR="00491EAE" w:rsidRDefault="00491EAE" w:rsidP="00673D81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:rsidR="00491EAE" w:rsidRPr="002B6128" w:rsidRDefault="00491EAE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491EAE" w:rsidRDefault="00491EAE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:rsidR="00491EAE" w:rsidRPr="001772E6" w:rsidRDefault="00491EAE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91EAE" w:rsidRDefault="00491EAE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66"/>
    <w:rsid w:val="00032D44"/>
    <w:rsid w:val="0003319D"/>
    <w:rsid w:val="000337CB"/>
    <w:rsid w:val="000340F4"/>
    <w:rsid w:val="00034834"/>
    <w:rsid w:val="00034BD0"/>
    <w:rsid w:val="000356C3"/>
    <w:rsid w:val="0003685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319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3FF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4DB1"/>
    <w:rsid w:val="000B5712"/>
    <w:rsid w:val="000B5765"/>
    <w:rsid w:val="000B60FE"/>
    <w:rsid w:val="000B6E70"/>
    <w:rsid w:val="000B73AB"/>
    <w:rsid w:val="000C037E"/>
    <w:rsid w:val="000C1417"/>
    <w:rsid w:val="000C26B0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D7BC8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1B1C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1AB7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A15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0791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51A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D8A"/>
    <w:rsid w:val="001C5E45"/>
    <w:rsid w:val="001C5F9B"/>
    <w:rsid w:val="001C701A"/>
    <w:rsid w:val="001C7276"/>
    <w:rsid w:val="001C7965"/>
    <w:rsid w:val="001D07E5"/>
    <w:rsid w:val="001D0F1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27F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4F2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C08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46B92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714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6BD7"/>
    <w:rsid w:val="00307408"/>
    <w:rsid w:val="0030767B"/>
    <w:rsid w:val="0030771C"/>
    <w:rsid w:val="003111FB"/>
    <w:rsid w:val="00311279"/>
    <w:rsid w:val="00311A89"/>
    <w:rsid w:val="00311E06"/>
    <w:rsid w:val="00312C55"/>
    <w:rsid w:val="00312EE0"/>
    <w:rsid w:val="00313951"/>
    <w:rsid w:val="00313EC8"/>
    <w:rsid w:val="00314409"/>
    <w:rsid w:val="00314862"/>
    <w:rsid w:val="0031545F"/>
    <w:rsid w:val="00315AC0"/>
    <w:rsid w:val="003160D6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729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590D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1C92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733"/>
    <w:rsid w:val="003C58DE"/>
    <w:rsid w:val="003C7EF8"/>
    <w:rsid w:val="003D1C4B"/>
    <w:rsid w:val="003D2EB6"/>
    <w:rsid w:val="003D31A3"/>
    <w:rsid w:val="003D3C21"/>
    <w:rsid w:val="003D42B7"/>
    <w:rsid w:val="003D45BA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4DB"/>
    <w:rsid w:val="003F2F38"/>
    <w:rsid w:val="003F3486"/>
    <w:rsid w:val="003F3A06"/>
    <w:rsid w:val="003F4275"/>
    <w:rsid w:val="003F44C3"/>
    <w:rsid w:val="003F58D7"/>
    <w:rsid w:val="003F6232"/>
    <w:rsid w:val="003F6BAF"/>
    <w:rsid w:val="003F6BD8"/>
    <w:rsid w:val="00400C24"/>
    <w:rsid w:val="00401081"/>
    <w:rsid w:val="0040150E"/>
    <w:rsid w:val="00401777"/>
    <w:rsid w:val="004017C1"/>
    <w:rsid w:val="00401BEE"/>
    <w:rsid w:val="00401D5D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D2"/>
    <w:rsid w:val="00423260"/>
    <w:rsid w:val="00423307"/>
    <w:rsid w:val="00423D9A"/>
    <w:rsid w:val="00424166"/>
    <w:rsid w:val="00424F33"/>
    <w:rsid w:val="00430E3A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618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5754A"/>
    <w:rsid w:val="004607E2"/>
    <w:rsid w:val="00461C7E"/>
    <w:rsid w:val="00463426"/>
    <w:rsid w:val="004650A8"/>
    <w:rsid w:val="004650F6"/>
    <w:rsid w:val="00465E9A"/>
    <w:rsid w:val="00466AA1"/>
    <w:rsid w:val="00466CC8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1FEB"/>
    <w:rsid w:val="0048249A"/>
    <w:rsid w:val="004837B6"/>
    <w:rsid w:val="0048443F"/>
    <w:rsid w:val="0048553E"/>
    <w:rsid w:val="00491392"/>
    <w:rsid w:val="00491560"/>
    <w:rsid w:val="00491EAE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3AA3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B27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693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338C"/>
    <w:rsid w:val="00534585"/>
    <w:rsid w:val="00534C5F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1286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5068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3FE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49A"/>
    <w:rsid w:val="005D1BE6"/>
    <w:rsid w:val="005D24C8"/>
    <w:rsid w:val="005D3139"/>
    <w:rsid w:val="005D57AD"/>
    <w:rsid w:val="005D5A6A"/>
    <w:rsid w:val="005D5FAF"/>
    <w:rsid w:val="005D60A3"/>
    <w:rsid w:val="005D612C"/>
    <w:rsid w:val="005D6D38"/>
    <w:rsid w:val="005D6DF6"/>
    <w:rsid w:val="005E0AEF"/>
    <w:rsid w:val="005E19AD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90D"/>
    <w:rsid w:val="005F4509"/>
    <w:rsid w:val="005F4556"/>
    <w:rsid w:val="005F45B7"/>
    <w:rsid w:val="005F4EEE"/>
    <w:rsid w:val="005F5066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2278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CCA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4997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F14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6751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385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E56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C95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49F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663"/>
    <w:rsid w:val="00781C6A"/>
    <w:rsid w:val="007821A1"/>
    <w:rsid w:val="00783E38"/>
    <w:rsid w:val="007844F2"/>
    <w:rsid w:val="007849FA"/>
    <w:rsid w:val="00784A03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CB3"/>
    <w:rsid w:val="007D3EA2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31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7D2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40F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8E1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2FE9"/>
    <w:rsid w:val="008E460C"/>
    <w:rsid w:val="008E4674"/>
    <w:rsid w:val="008E5D2B"/>
    <w:rsid w:val="008E7546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66D0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377E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09D"/>
    <w:rsid w:val="00952C17"/>
    <w:rsid w:val="009531B2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179"/>
    <w:rsid w:val="00980984"/>
    <w:rsid w:val="0098156E"/>
    <w:rsid w:val="00981DED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1F5"/>
    <w:rsid w:val="00A25BDD"/>
    <w:rsid w:val="00A25F1B"/>
    <w:rsid w:val="00A25FC1"/>
    <w:rsid w:val="00A26675"/>
    <w:rsid w:val="00A266A2"/>
    <w:rsid w:val="00A26841"/>
    <w:rsid w:val="00A30E50"/>
    <w:rsid w:val="00A325F6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63B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E32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5DB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174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145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4ABA"/>
    <w:rsid w:val="00B16FC8"/>
    <w:rsid w:val="00B176ED"/>
    <w:rsid w:val="00B179E2"/>
    <w:rsid w:val="00B17DFB"/>
    <w:rsid w:val="00B206F4"/>
    <w:rsid w:val="00B21180"/>
    <w:rsid w:val="00B2136E"/>
    <w:rsid w:val="00B213AA"/>
    <w:rsid w:val="00B24606"/>
    <w:rsid w:val="00B24B48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F97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3A7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C5D"/>
    <w:rsid w:val="00BD4DDB"/>
    <w:rsid w:val="00BD4F69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1A02"/>
    <w:rsid w:val="00BF3352"/>
    <w:rsid w:val="00BF3AA0"/>
    <w:rsid w:val="00BF47F0"/>
    <w:rsid w:val="00BF531D"/>
    <w:rsid w:val="00BF54C1"/>
    <w:rsid w:val="00BF6A5B"/>
    <w:rsid w:val="00BF74CE"/>
    <w:rsid w:val="00BF74F1"/>
    <w:rsid w:val="00BF7B2C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3FAE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1A19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648F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1D6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2DDC"/>
    <w:rsid w:val="00D33B83"/>
    <w:rsid w:val="00D3437F"/>
    <w:rsid w:val="00D34AB0"/>
    <w:rsid w:val="00D34ED5"/>
    <w:rsid w:val="00D37044"/>
    <w:rsid w:val="00D375EB"/>
    <w:rsid w:val="00D40533"/>
    <w:rsid w:val="00D407E2"/>
    <w:rsid w:val="00D43CD2"/>
    <w:rsid w:val="00D461FB"/>
    <w:rsid w:val="00D46609"/>
    <w:rsid w:val="00D51EF6"/>
    <w:rsid w:val="00D533E1"/>
    <w:rsid w:val="00D534DD"/>
    <w:rsid w:val="00D54264"/>
    <w:rsid w:val="00D544FA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06FD"/>
    <w:rsid w:val="00D91255"/>
    <w:rsid w:val="00D91523"/>
    <w:rsid w:val="00D91BCF"/>
    <w:rsid w:val="00D93545"/>
    <w:rsid w:val="00D9372D"/>
    <w:rsid w:val="00D94042"/>
    <w:rsid w:val="00D9469A"/>
    <w:rsid w:val="00D966A3"/>
    <w:rsid w:val="00D9724C"/>
    <w:rsid w:val="00D9738A"/>
    <w:rsid w:val="00D977BA"/>
    <w:rsid w:val="00DA0301"/>
    <w:rsid w:val="00DA127C"/>
    <w:rsid w:val="00DA255A"/>
    <w:rsid w:val="00DA4369"/>
    <w:rsid w:val="00DA6320"/>
    <w:rsid w:val="00DA6DA1"/>
    <w:rsid w:val="00DA735A"/>
    <w:rsid w:val="00DA7421"/>
    <w:rsid w:val="00DA7CA9"/>
    <w:rsid w:val="00DB1882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4CA8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A94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5AB9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807"/>
    <w:rsid w:val="00E8515F"/>
    <w:rsid w:val="00E85825"/>
    <w:rsid w:val="00E85D27"/>
    <w:rsid w:val="00E864B9"/>
    <w:rsid w:val="00E87644"/>
    <w:rsid w:val="00E9036B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5A3E"/>
    <w:rsid w:val="00EA68E2"/>
    <w:rsid w:val="00EB11E0"/>
    <w:rsid w:val="00EB193E"/>
    <w:rsid w:val="00EB332B"/>
    <w:rsid w:val="00EB3638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4E7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D9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4D50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95E"/>
    <w:rsid w:val="00F6147B"/>
    <w:rsid w:val="00F6166D"/>
    <w:rsid w:val="00F633AF"/>
    <w:rsid w:val="00F63F91"/>
    <w:rsid w:val="00F64D62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795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locked/>
    <w:rsid w:val="00277DFE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link w:val="af"/>
    <w:uiPriority w:val="99"/>
    <w:locked/>
    <w:rsid w:val="00277DF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1296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dc:description/>
  <cp:lastModifiedBy>Уткина Елена Владимировна</cp:lastModifiedBy>
  <cp:revision>2</cp:revision>
  <cp:lastPrinted>2021-12-14T11:08:00Z</cp:lastPrinted>
  <dcterms:created xsi:type="dcterms:W3CDTF">2021-12-03T15:06:00Z</dcterms:created>
  <dcterms:modified xsi:type="dcterms:W3CDTF">2021-12-14T11:08:00Z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